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2194F" w14:textId="5EC6DB58" w:rsidR="007B1221" w:rsidRPr="00CE0424" w:rsidRDefault="007B1221" w:rsidP="007B1221">
      <w:pPr>
        <w:pStyle w:val="3GPPHeader"/>
        <w:spacing w:after="60"/>
        <w:rPr>
          <w:sz w:val="32"/>
          <w:szCs w:val="32"/>
          <w:highlight w:val="yellow"/>
        </w:rPr>
      </w:pPr>
      <w:bookmarkStart w:id="0" w:name="_Hlk485401214"/>
      <w:r w:rsidRPr="00CE0424">
        <w:t>3GPP TSG-RAN WG</w:t>
      </w:r>
      <w:r>
        <w:t>2</w:t>
      </w:r>
      <w:r w:rsidRPr="00CE0424">
        <w:t xml:space="preserve"> #</w:t>
      </w:r>
      <w:r>
        <w:t>101Bis</w:t>
      </w:r>
      <w:r w:rsidRPr="00CE0424">
        <w:tab/>
      </w:r>
      <w:r w:rsidRPr="00CE0424">
        <w:rPr>
          <w:sz w:val="32"/>
          <w:szCs w:val="32"/>
        </w:rPr>
        <w:t>Tdoc R2-1</w:t>
      </w:r>
      <w:r>
        <w:rPr>
          <w:sz w:val="32"/>
          <w:szCs w:val="32"/>
        </w:rPr>
        <w:t>8</w:t>
      </w:r>
      <w:r w:rsidR="00C7206D" w:rsidRPr="00C7206D">
        <w:rPr>
          <w:sz w:val="32"/>
          <w:szCs w:val="32"/>
        </w:rPr>
        <w:t>0</w:t>
      </w:r>
      <w:r w:rsidR="0078471E">
        <w:rPr>
          <w:sz w:val="32"/>
          <w:szCs w:val="32"/>
        </w:rPr>
        <w:t>5433</w:t>
      </w:r>
    </w:p>
    <w:p w14:paraId="4FEBBCA1" w14:textId="647E4E57" w:rsidR="00F044C9" w:rsidRDefault="007B1221" w:rsidP="007B1221">
      <w:pPr>
        <w:pStyle w:val="3GPPHeader"/>
      </w:pPr>
      <w:proofErr w:type="spellStart"/>
      <w:r>
        <w:t>Sanya</w:t>
      </w:r>
      <w:proofErr w:type="spellEnd"/>
      <w:r w:rsidRPr="005E03C7">
        <w:t>,</w:t>
      </w:r>
      <w:r>
        <w:t xml:space="preserve"> P.R. of China</w:t>
      </w:r>
      <w:r w:rsidRPr="004A782B">
        <w:t xml:space="preserve">, </w:t>
      </w:r>
      <w:r>
        <w:t>16</w:t>
      </w:r>
      <w:r w:rsidRPr="00D323F0">
        <w:rPr>
          <w:vertAlign w:val="superscript"/>
        </w:rPr>
        <w:t>th</w:t>
      </w:r>
      <w:r>
        <w:t xml:space="preserve"> </w:t>
      </w:r>
      <w:r w:rsidRPr="00631CA0">
        <w:t xml:space="preserve">– </w:t>
      </w:r>
      <w:r>
        <w:t>20</w:t>
      </w:r>
      <w:r w:rsidRPr="00B34996">
        <w:rPr>
          <w:vertAlign w:val="superscript"/>
        </w:rPr>
        <w:t>th</w:t>
      </w:r>
      <w:r>
        <w:t xml:space="preserve"> April </w:t>
      </w:r>
      <w:r w:rsidRPr="00631CA0">
        <w:t>201</w:t>
      </w:r>
      <w:r>
        <w:t>8</w:t>
      </w:r>
      <w:r w:rsidR="00F044C9">
        <w:rPr>
          <w:szCs w:val="24"/>
        </w:rPr>
        <w:tab/>
      </w:r>
      <w:bookmarkEnd w:id="0"/>
    </w:p>
    <w:p w14:paraId="1739397F" w14:textId="77777777" w:rsidR="00386D0F" w:rsidRPr="00CE0424" w:rsidRDefault="00386D0F" w:rsidP="00386D0F">
      <w:pPr>
        <w:pStyle w:val="3GPPHeader"/>
      </w:pPr>
    </w:p>
    <w:p w14:paraId="336F98C5" w14:textId="71EDBF18" w:rsidR="00C94BAE" w:rsidRPr="00053BF5" w:rsidRDefault="00C94BAE" w:rsidP="00C94BAE">
      <w:pPr>
        <w:pStyle w:val="3GPPHeader"/>
        <w:rPr>
          <w:sz w:val="22"/>
          <w:szCs w:val="22"/>
          <w:lang w:val="en-US"/>
        </w:rPr>
      </w:pPr>
      <w:r w:rsidRPr="00053BF5">
        <w:rPr>
          <w:sz w:val="22"/>
          <w:szCs w:val="22"/>
          <w:lang w:val="en-US"/>
        </w:rPr>
        <w:t>Agenda Item:</w:t>
      </w:r>
      <w:r w:rsidRPr="00053BF5">
        <w:rPr>
          <w:sz w:val="22"/>
          <w:szCs w:val="22"/>
          <w:lang w:val="en-US"/>
        </w:rPr>
        <w:tab/>
      </w:r>
      <w:r w:rsidR="00C7206D" w:rsidRPr="00053BF5">
        <w:rPr>
          <w:sz w:val="22"/>
          <w:szCs w:val="22"/>
          <w:lang w:val="en-US"/>
        </w:rPr>
        <w:t>10.</w:t>
      </w:r>
      <w:r w:rsidR="0078471E">
        <w:t>3.1.11</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198108D8" w:rsidR="00C94BAE" w:rsidRDefault="00C94BAE" w:rsidP="00C94BAE">
      <w:pPr>
        <w:pStyle w:val="3GPPHeader"/>
        <w:rPr>
          <w:sz w:val="22"/>
          <w:szCs w:val="22"/>
        </w:rPr>
      </w:pPr>
      <w:r>
        <w:rPr>
          <w:sz w:val="22"/>
          <w:szCs w:val="22"/>
        </w:rPr>
        <w:t>Title:</w:t>
      </w:r>
      <w:r>
        <w:rPr>
          <w:sz w:val="22"/>
          <w:szCs w:val="22"/>
        </w:rPr>
        <w:tab/>
      </w:r>
      <w:r w:rsidR="00CA3CD0">
        <w:rPr>
          <w:sz w:val="22"/>
          <w:szCs w:val="22"/>
        </w:rPr>
        <w:t>PDCP duplication impact to MAC</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205A7C40" w14:textId="77777777" w:rsidR="00E60737" w:rsidRDefault="00E60737" w:rsidP="00E40888">
      <w:r>
        <w:t>In RAN2#101, the impact of PDCP duplication to MAC was discussed and the following agreements were reached:</w:t>
      </w:r>
    </w:p>
    <w:p w14:paraId="4A5D6CAE" w14:textId="77777777" w:rsidR="00E60737" w:rsidRDefault="00E60737" w:rsidP="00CA3CD0">
      <w:pPr>
        <w:pStyle w:val="Doc-text2"/>
        <w:pBdr>
          <w:top w:val="single" w:sz="4" w:space="1" w:color="auto"/>
          <w:left w:val="single" w:sz="4" w:space="2" w:color="auto"/>
          <w:bottom w:val="single" w:sz="4" w:space="1" w:color="auto"/>
          <w:right w:val="single" w:sz="4" w:space="4" w:color="auto"/>
        </w:pBdr>
        <w:ind w:right="999"/>
      </w:pPr>
      <w:r>
        <w:t>Agreements</w:t>
      </w:r>
    </w:p>
    <w:p w14:paraId="7D1F2959" w14:textId="77777777" w:rsidR="00E60737" w:rsidRDefault="00E60737" w:rsidP="00CA3CD0">
      <w:pPr>
        <w:pStyle w:val="Doc-text2"/>
        <w:numPr>
          <w:ilvl w:val="0"/>
          <w:numId w:val="32"/>
        </w:numPr>
        <w:pBdr>
          <w:top w:val="single" w:sz="4" w:space="1" w:color="auto"/>
          <w:left w:val="single" w:sz="4" w:space="4" w:color="auto"/>
          <w:bottom w:val="single" w:sz="4" w:space="1" w:color="auto"/>
          <w:right w:val="single" w:sz="4" w:space="4" w:color="auto"/>
        </w:pBdr>
        <w:ind w:right="999"/>
      </w:pPr>
      <w:r>
        <w:t xml:space="preserve">For activating PDCP duplication, the current BS calculation doesn’t need to be changed for both CA and DC cases. </w:t>
      </w:r>
    </w:p>
    <w:p w14:paraId="2F8228E1" w14:textId="77777777" w:rsidR="00E60737" w:rsidRDefault="00E60737" w:rsidP="00CA3CD0">
      <w:pPr>
        <w:pStyle w:val="Doc-text2"/>
        <w:numPr>
          <w:ilvl w:val="0"/>
          <w:numId w:val="32"/>
        </w:numPr>
        <w:pBdr>
          <w:top w:val="single" w:sz="4" w:space="1" w:color="auto"/>
          <w:left w:val="single" w:sz="4" w:space="4" w:color="auto"/>
          <w:bottom w:val="single" w:sz="4" w:space="1" w:color="auto"/>
          <w:right w:val="single" w:sz="4" w:space="4" w:color="auto"/>
        </w:pBdr>
        <w:ind w:right="999"/>
      </w:pPr>
      <w:r>
        <w:t xml:space="preserve">FFS </w:t>
      </w:r>
      <w:proofErr w:type="spellStart"/>
      <w:r>
        <w:t>Bj</w:t>
      </w:r>
      <w:proofErr w:type="spellEnd"/>
      <w:r>
        <w:t xml:space="preserve"> is reset when duplication is activated.</w:t>
      </w:r>
    </w:p>
    <w:p w14:paraId="2F6708CB" w14:textId="77777777" w:rsidR="00E60737" w:rsidRDefault="00E60737" w:rsidP="00CA3CD0">
      <w:pPr>
        <w:pStyle w:val="Doc-text2"/>
        <w:numPr>
          <w:ilvl w:val="0"/>
          <w:numId w:val="32"/>
        </w:numPr>
        <w:pBdr>
          <w:top w:val="single" w:sz="4" w:space="1" w:color="auto"/>
          <w:left w:val="single" w:sz="4" w:space="4" w:color="auto"/>
          <w:bottom w:val="single" w:sz="4" w:space="1" w:color="auto"/>
          <w:right w:val="single" w:sz="4" w:space="4" w:color="auto"/>
        </w:pBdr>
        <w:ind w:right="999"/>
      </w:pPr>
      <w:r>
        <w:t xml:space="preserve">In case of deactivating PDCP duplication, the current BS calculation doesn’t need to be changed for both CA and DC cases. </w:t>
      </w:r>
    </w:p>
    <w:p w14:paraId="1EC93169" w14:textId="77777777" w:rsidR="00E60737" w:rsidRDefault="00E60737" w:rsidP="00CA3CD0">
      <w:pPr>
        <w:pStyle w:val="Doc-text2"/>
        <w:numPr>
          <w:ilvl w:val="0"/>
          <w:numId w:val="32"/>
        </w:numPr>
        <w:pBdr>
          <w:top w:val="single" w:sz="4" w:space="1" w:color="auto"/>
          <w:left w:val="single" w:sz="4" w:space="4" w:color="auto"/>
          <w:bottom w:val="single" w:sz="4" w:space="1" w:color="auto"/>
          <w:right w:val="single" w:sz="4" w:space="4" w:color="auto"/>
        </w:pBdr>
        <w:ind w:right="999"/>
      </w:pPr>
      <w:r>
        <w:t>As a baseline, no new BSR trigger condition is introduced to support packet duplication.  FFS if there is a problem to address for CA</w:t>
      </w:r>
    </w:p>
    <w:p w14:paraId="27793E92" w14:textId="77777777" w:rsidR="00E60737" w:rsidRDefault="00E60737" w:rsidP="00CA3CD0">
      <w:pPr>
        <w:pStyle w:val="Doc-text2"/>
        <w:numPr>
          <w:ilvl w:val="0"/>
          <w:numId w:val="32"/>
        </w:numPr>
        <w:pBdr>
          <w:top w:val="single" w:sz="4" w:space="1" w:color="auto"/>
          <w:left w:val="single" w:sz="4" w:space="4" w:color="auto"/>
          <w:bottom w:val="single" w:sz="4" w:space="1" w:color="auto"/>
          <w:right w:val="single" w:sz="4" w:space="4" w:color="auto"/>
        </w:pBdr>
        <w:ind w:right="999"/>
      </w:pPr>
      <w:r>
        <w:t>There is no enhancement for PBR execution. For a split bearer, one PBR value is used regardless of whether duplication is activated or deactivated.</w:t>
      </w:r>
    </w:p>
    <w:p w14:paraId="71622E12" w14:textId="77777777" w:rsidR="00E60737" w:rsidRDefault="00E60737" w:rsidP="00CA3CD0">
      <w:pPr>
        <w:pStyle w:val="Doc-text2"/>
        <w:numPr>
          <w:ilvl w:val="0"/>
          <w:numId w:val="32"/>
        </w:numPr>
        <w:pBdr>
          <w:top w:val="single" w:sz="4" w:space="1" w:color="auto"/>
          <w:left w:val="single" w:sz="4" w:space="4" w:color="auto"/>
          <w:bottom w:val="single" w:sz="4" w:space="1" w:color="auto"/>
          <w:right w:val="single" w:sz="4" w:space="4" w:color="auto"/>
        </w:pBdr>
        <w:ind w:right="999"/>
      </w:pPr>
      <w:r>
        <w:t>The UE shall not flush the HARQ buffer when packet duplication is deactivated</w:t>
      </w:r>
    </w:p>
    <w:p w14:paraId="5E8E49DF" w14:textId="77777777" w:rsidR="00E60737" w:rsidRPr="001307A5" w:rsidRDefault="00E60737" w:rsidP="00CA3CD0">
      <w:pPr>
        <w:pStyle w:val="Doc-text2"/>
        <w:numPr>
          <w:ilvl w:val="0"/>
          <w:numId w:val="32"/>
        </w:numPr>
        <w:pBdr>
          <w:top w:val="single" w:sz="4" w:space="1" w:color="auto"/>
          <w:left w:val="single" w:sz="4" w:space="4" w:color="auto"/>
          <w:bottom w:val="single" w:sz="4" w:space="1" w:color="auto"/>
          <w:right w:val="single" w:sz="4" w:space="4" w:color="auto"/>
        </w:pBdr>
        <w:ind w:right="999"/>
        <w:rPr>
          <w:i/>
        </w:rPr>
      </w:pPr>
      <w:r>
        <w:t xml:space="preserve">FFS if duplication MAC CE is de-coupled from </w:t>
      </w:r>
      <w:proofErr w:type="spellStart"/>
      <w:r>
        <w:t>SCell</w:t>
      </w:r>
      <w:proofErr w:type="spellEnd"/>
      <w:r>
        <w:t xml:space="preserve"> deactivation MAC CE.    </w:t>
      </w:r>
    </w:p>
    <w:p w14:paraId="13B4C80E" w14:textId="77777777" w:rsidR="00E60737" w:rsidRDefault="00E60737" w:rsidP="00CA3CD0">
      <w:pPr>
        <w:pStyle w:val="Doc-text2"/>
        <w:numPr>
          <w:ilvl w:val="0"/>
          <w:numId w:val="32"/>
        </w:numPr>
        <w:pBdr>
          <w:top w:val="single" w:sz="4" w:space="1" w:color="auto"/>
          <w:left w:val="single" w:sz="4" w:space="4" w:color="auto"/>
          <w:bottom w:val="single" w:sz="4" w:space="1" w:color="auto"/>
          <w:right w:val="single" w:sz="4" w:space="4" w:color="auto"/>
        </w:pBdr>
        <w:ind w:right="999"/>
      </w:pPr>
      <w:r>
        <w:t>BWP switching does not impact</w:t>
      </w:r>
      <w:r w:rsidRPr="001307A5">
        <w:t xml:space="preserve"> packet duplication</w:t>
      </w:r>
    </w:p>
    <w:p w14:paraId="1AD5372B" w14:textId="3ECB0D1C" w:rsidR="00CA3CD0" w:rsidRDefault="00CA3CD0" w:rsidP="00E40888"/>
    <w:p w14:paraId="5DCE1B23" w14:textId="532C344F" w:rsidR="008D434F" w:rsidRPr="008D434F" w:rsidRDefault="008D434F" w:rsidP="008D434F">
      <w:pPr>
        <w:pStyle w:val="Doc-text2"/>
        <w:pBdr>
          <w:top w:val="single" w:sz="4" w:space="1" w:color="auto"/>
          <w:left w:val="single" w:sz="4" w:space="4" w:color="auto"/>
          <w:bottom w:val="single" w:sz="4" w:space="1" w:color="auto"/>
          <w:right w:val="single" w:sz="4" w:space="4" w:color="auto"/>
        </w:pBdr>
        <w:ind w:right="909"/>
      </w:pPr>
      <w:r w:rsidRPr="008D434F">
        <w:t>Agreements</w:t>
      </w:r>
      <w:r>
        <w:t xml:space="preserve"> (related to impact to RLC):</w:t>
      </w:r>
    </w:p>
    <w:p w14:paraId="46F3E8D4" w14:textId="77777777" w:rsidR="008D434F" w:rsidRDefault="008D434F" w:rsidP="008D434F">
      <w:pPr>
        <w:pStyle w:val="Doc-text2"/>
        <w:pBdr>
          <w:top w:val="single" w:sz="4" w:space="1" w:color="auto"/>
          <w:left w:val="single" w:sz="4" w:space="4" w:color="auto"/>
          <w:bottom w:val="single" w:sz="4" w:space="1" w:color="auto"/>
          <w:right w:val="single" w:sz="4" w:space="4" w:color="auto"/>
        </w:pBdr>
        <w:ind w:right="909"/>
      </w:pPr>
      <w:r>
        <w:t>1</w:t>
      </w:r>
      <w:r>
        <w:tab/>
        <w:t xml:space="preserve">No need to optimize further </w:t>
      </w:r>
    </w:p>
    <w:p w14:paraId="1637E210" w14:textId="77777777" w:rsidR="008D434F" w:rsidRDefault="008D434F" w:rsidP="008D434F">
      <w:pPr>
        <w:pStyle w:val="Doc-text2"/>
        <w:pBdr>
          <w:top w:val="single" w:sz="4" w:space="1" w:color="auto"/>
          <w:left w:val="single" w:sz="4" w:space="4" w:color="auto"/>
          <w:bottom w:val="single" w:sz="4" w:space="1" w:color="auto"/>
          <w:right w:val="single" w:sz="4" w:space="4" w:color="auto"/>
        </w:pBdr>
        <w:ind w:right="909"/>
      </w:pPr>
      <w:r>
        <w:t>2</w:t>
      </w:r>
      <w:r>
        <w:tab/>
        <w:t xml:space="preserve">If PDCP duplication is deactivated, the “allowed cells” LCP restriction is removed for both primary and secondary RLC and secondary RLC leg remains active </w:t>
      </w:r>
    </w:p>
    <w:p w14:paraId="78E83981" w14:textId="77777777" w:rsidR="008D434F" w:rsidRDefault="008D434F" w:rsidP="008D434F">
      <w:pPr>
        <w:pStyle w:val="Doc-text2"/>
        <w:pBdr>
          <w:top w:val="single" w:sz="4" w:space="1" w:color="auto"/>
          <w:left w:val="single" w:sz="4" w:space="4" w:color="auto"/>
          <w:bottom w:val="single" w:sz="4" w:space="1" w:color="auto"/>
          <w:right w:val="single" w:sz="4" w:space="4" w:color="auto"/>
        </w:pBdr>
        <w:ind w:right="909"/>
      </w:pPr>
      <w:r>
        <w:t>3</w:t>
      </w:r>
      <w:r>
        <w:tab/>
        <w:t>The MAC spec will capture the “allowed cells” restriction removal</w:t>
      </w:r>
    </w:p>
    <w:p w14:paraId="0EC2AF5C" w14:textId="4DEC9506" w:rsidR="008D434F" w:rsidRDefault="008D434F" w:rsidP="00E40888">
      <w:r>
        <w:tab/>
      </w:r>
      <w:r>
        <w:tab/>
      </w:r>
    </w:p>
    <w:p w14:paraId="7751D395" w14:textId="55D6AD33" w:rsidR="008D434F" w:rsidRDefault="008D434F" w:rsidP="008D434F">
      <w:pPr>
        <w:pStyle w:val="Doc-text2"/>
      </w:pPr>
      <w:r>
        <w:t>=&gt;</w:t>
      </w:r>
      <w:r>
        <w:tab/>
        <w:t xml:space="preserve">On </w:t>
      </w:r>
      <w:r w:rsidRPr="008D434F">
        <w:t>R2-1802924</w:t>
      </w:r>
      <w:r>
        <w:t xml:space="preserve">: No further optimization </w:t>
      </w:r>
      <w:proofErr w:type="gramStart"/>
      <w:r>
        <w:t>are</w:t>
      </w:r>
      <w:proofErr w:type="gramEnd"/>
      <w:r>
        <w:t xml:space="preserve"> considered, the UE continues normal operation</w:t>
      </w:r>
    </w:p>
    <w:p w14:paraId="4AFF88C8" w14:textId="77777777" w:rsidR="008D434F" w:rsidRDefault="008D434F" w:rsidP="00E40888"/>
    <w:p w14:paraId="32AD7287" w14:textId="430F6ABA" w:rsidR="00297AB0" w:rsidRPr="00352685" w:rsidRDefault="00CA3CD0" w:rsidP="00E40888">
      <w:r>
        <w:t>In this contribution we discuss the remaining FFSs</w:t>
      </w:r>
      <w:r w:rsidR="00E35694">
        <w:t xml:space="preserve"> related to PDCP duplication impact to MAC.</w:t>
      </w:r>
    </w:p>
    <w:p w14:paraId="05F04AD5" w14:textId="77777777" w:rsidR="004000E8" w:rsidRPr="00CE0424" w:rsidRDefault="004000E8" w:rsidP="00CE0424">
      <w:pPr>
        <w:pStyle w:val="Heading1"/>
      </w:pPr>
      <w:bookmarkStart w:id="1" w:name="_Ref178064866"/>
      <w:r w:rsidRPr="00CE0424">
        <w:t>Discussion</w:t>
      </w:r>
      <w:bookmarkEnd w:id="1"/>
    </w:p>
    <w:p w14:paraId="3F77F73B" w14:textId="24CC6B33" w:rsidR="00080240" w:rsidRDefault="000D7773" w:rsidP="00D941E2">
      <w:pPr>
        <w:pStyle w:val="Heading2"/>
      </w:pPr>
      <w:r>
        <w:t>Impact to LCP</w:t>
      </w:r>
    </w:p>
    <w:p w14:paraId="4D4477CD" w14:textId="7D5E4640" w:rsidR="00D941E2" w:rsidRDefault="000D7773" w:rsidP="00C97E18">
      <w:r>
        <w:t xml:space="preserve">In RAN2#101, the impact of </w:t>
      </w:r>
      <w:r w:rsidR="00CE7BC3">
        <w:t xml:space="preserve">PDCP duplication to MAC, and in particular the deactivation of the duplication i.e. the secondary logical channel to LCP had been discussed. One FFS was noted on the </w:t>
      </w:r>
      <w:proofErr w:type="spellStart"/>
      <w:r w:rsidR="00CE7BC3">
        <w:t>Bj</w:t>
      </w:r>
      <w:proofErr w:type="spellEnd"/>
      <w:r w:rsidR="00CE7BC3">
        <w:t xml:space="preserve"> calculation of the secondary logical channel. </w:t>
      </w:r>
      <w:proofErr w:type="spellStart"/>
      <w:r w:rsidR="00CE7BC3">
        <w:t>Bj</w:t>
      </w:r>
      <w:proofErr w:type="spellEnd"/>
      <w:r w:rsidR="00CE7BC3">
        <w:t xml:space="preserve"> is initially set to zero and updated by the product of prioritized bitrate and time since the last update. It was discussed that upon reactivation of the secondary logical channel (i.e. reactivation of duplication), the </w:t>
      </w:r>
      <w:proofErr w:type="spellStart"/>
      <w:r w:rsidR="00CE7BC3">
        <w:t>Bj</w:t>
      </w:r>
      <w:proofErr w:type="spellEnd"/>
      <w:r w:rsidR="00CE7BC3">
        <w:t xml:space="preserve"> associated with this logical channel would undergo an update/increase by the </w:t>
      </w:r>
      <w:r w:rsidR="00CE7BC3">
        <w:lastRenderedPageBreak/>
        <w:t xml:space="preserve">deactivation time, since it had not been updated during that time. It was motivated in </w:t>
      </w:r>
      <w:r w:rsidR="00461B04">
        <w:t>[1]</w:t>
      </w:r>
      <w:r w:rsidR="00CE7BC3">
        <w:fldChar w:fldCharType="begin"/>
      </w:r>
      <w:r w:rsidR="00CE7BC3">
        <w:instrText xml:space="preserve"> REF _Ref508970628 \r \h </w:instrText>
      </w:r>
      <w:r w:rsidR="00CE7BC3">
        <w:fldChar w:fldCharType="end"/>
      </w:r>
      <w:r w:rsidR="00CE7BC3">
        <w:t xml:space="preserve"> that </w:t>
      </w:r>
      <w:proofErr w:type="spellStart"/>
      <w:r w:rsidR="00CE7BC3">
        <w:t>Bj</w:t>
      </w:r>
      <w:proofErr w:type="spellEnd"/>
      <w:r w:rsidR="00CE7BC3">
        <w:t xml:space="preserve"> should be set to zero upon duplication reactivation, in order to mitigate an imbalance between </w:t>
      </w:r>
      <w:proofErr w:type="spellStart"/>
      <w:r w:rsidR="00CE7BC3">
        <w:t>Bj</w:t>
      </w:r>
      <w:proofErr w:type="spellEnd"/>
      <w:r w:rsidR="00CE7BC3">
        <w:t xml:space="preserve"> of the primary and secondary logical channel for the next duplicate transmission. Given, however, that the two logical channels are not contending for UL resources, since in duplication cell/carrier transmission restrictions are applied, we do not see that this imbalance causes any issue. Furthermore, we assume that for a duplication bearer, also no issues are caused by this effect among logical channels restricted to the same cell/carrier, since a likely configuration in case of multiple bearers would be absolute priorities in order to guarantee deterministic behaviour (latency) for the duplication bearers. Therefore, we propose the following:</w:t>
      </w:r>
    </w:p>
    <w:p w14:paraId="43638F57" w14:textId="785130AE" w:rsidR="00CE7BC3" w:rsidRDefault="00CE7BC3" w:rsidP="00C97E18">
      <w:pPr>
        <w:pStyle w:val="Proposal"/>
      </w:pPr>
      <w:bookmarkStart w:id="2" w:name="_Toc508972001"/>
      <w:r>
        <w:t xml:space="preserve">No optimization of </w:t>
      </w:r>
      <w:r w:rsidR="00221D9D">
        <w:t xml:space="preserve">LCP </w:t>
      </w:r>
      <w:proofErr w:type="spellStart"/>
      <w:r>
        <w:t>Bj</w:t>
      </w:r>
      <w:proofErr w:type="spellEnd"/>
      <w:r>
        <w:t xml:space="preserve"> calculation is applied. </w:t>
      </w:r>
      <w:proofErr w:type="spellStart"/>
      <w:r w:rsidR="00221D9D">
        <w:t>Bj</w:t>
      </w:r>
      <w:proofErr w:type="spellEnd"/>
      <w:r w:rsidR="00221D9D">
        <w:t xml:space="preserve"> is not reset when duplication is reactivated.</w:t>
      </w:r>
      <w:bookmarkEnd w:id="2"/>
    </w:p>
    <w:p w14:paraId="5DC575C6" w14:textId="77777777" w:rsidR="00711641" w:rsidRDefault="00711641" w:rsidP="00711641">
      <w:pPr>
        <w:pStyle w:val="Proposal"/>
        <w:numPr>
          <w:ilvl w:val="0"/>
          <w:numId w:val="0"/>
        </w:numPr>
      </w:pPr>
    </w:p>
    <w:p w14:paraId="6AE56B0C" w14:textId="13C97882" w:rsidR="00D941E2" w:rsidRDefault="00D941E2" w:rsidP="00D941E2">
      <w:pPr>
        <w:pStyle w:val="Heading2"/>
      </w:pPr>
      <w:r>
        <w:t>BSR triggering</w:t>
      </w:r>
    </w:p>
    <w:p w14:paraId="3320CC53" w14:textId="4E4A9B4F" w:rsidR="00D941E2" w:rsidRDefault="00D957BB" w:rsidP="00C97E18">
      <w:r>
        <w:t xml:space="preserve">It had been agreed in RAN2#101 that as a baseline no new BSR triggers are introduced to support packet duplication. An FFS was noted if this applies also to duplication in CA. We did not see a difference in the BSR triggering between DC and CA, i.e. also in CA, BSR calculation will be done per LCG, and associating primary and secondary logical channel with separate LCGs will result in independent BSR triggering among those channels in duplication. </w:t>
      </w:r>
      <w:r w:rsidR="002D2398">
        <w:t xml:space="preserve">Furthermore, we do not see an issue in potential redundant BSR reporting for the secondary logical channel, in case it is deactivated. Deactivation will not happen often enough to justify an optimization of not reporting BSR in this case. To keep the impact of PDCP duplication to MAC as simple as possible, we propose: </w:t>
      </w:r>
    </w:p>
    <w:p w14:paraId="51EE03C4" w14:textId="51D32213" w:rsidR="002D2398" w:rsidRDefault="002D2398" w:rsidP="002D2398">
      <w:pPr>
        <w:pStyle w:val="Proposal"/>
      </w:pPr>
      <w:bookmarkStart w:id="3" w:name="_Toc508972002"/>
      <w:r>
        <w:t>No optimization for BSR triggering is applied. Confirm that no new BSR triggers are introduced to support duplication neither for DC nor for CA.</w:t>
      </w:r>
      <w:bookmarkEnd w:id="3"/>
    </w:p>
    <w:p w14:paraId="406A68A3" w14:textId="77777777" w:rsidR="00D941E2" w:rsidRDefault="00D941E2" w:rsidP="00C97E18"/>
    <w:p w14:paraId="7CF80A43" w14:textId="726C3AD2" w:rsidR="00664106" w:rsidRDefault="00D941E2" w:rsidP="00664106">
      <w:pPr>
        <w:pStyle w:val="Heading2"/>
      </w:pPr>
      <w:r>
        <w:t>Suspended logical channel</w:t>
      </w:r>
    </w:p>
    <w:p w14:paraId="7C90ED19" w14:textId="1C7A4D75" w:rsidR="00A2649D" w:rsidRDefault="00A2649D" w:rsidP="00A2649D">
      <w:r>
        <w:t xml:space="preserve">Another open issue in relation of duplication is how the RLC logical channel triggering maximum number of retransmissions </w:t>
      </w:r>
      <w:r w:rsidR="00664106">
        <w:t xml:space="preserve">reached </w:t>
      </w:r>
      <w:r>
        <w:t>should be considered</w:t>
      </w:r>
      <w:r w:rsidR="00664106">
        <w:t xml:space="preserve"> on MAC</w:t>
      </w:r>
      <w:r>
        <w:t xml:space="preserve">. RLC indicates the maximum number of retransmissions reached to higher layers. It is noteworthy that this case previously </w:t>
      </w:r>
      <w:proofErr w:type="gramStart"/>
      <w:r>
        <w:t>lead</w:t>
      </w:r>
      <w:proofErr w:type="gramEnd"/>
      <w:r>
        <w:t xml:space="preserve"> in both RLF and SCG RLF to reset of the corresponding MAC entity. This is not the case in duplication, i.e. transmission of data via the RLC entity not reaching the maximum retransmissions continues</w:t>
      </w:r>
      <w:r w:rsidR="00664106">
        <w:t>, i.e. MAC is not reset</w:t>
      </w:r>
      <w:r>
        <w:t>. This leads to the new situation that a</w:t>
      </w:r>
      <w:r w:rsidR="00664106">
        <w:t>n</w:t>
      </w:r>
      <w:r>
        <w:t xml:space="preserve"> RLC entity that is suspended due to maximum number of retransmission reached continues to be considered </w:t>
      </w:r>
      <w:r w:rsidR="00664106">
        <w:t xml:space="preserve">somehow </w:t>
      </w:r>
      <w:r>
        <w:t>by MAC. It should be clarified that data of the suspended RLC logical channel is not considered on MAC, i.e. simply ignored as if there</w:t>
      </w:r>
      <w:r w:rsidR="00664106">
        <w:t xml:space="preserve"> was</w:t>
      </w:r>
      <w:r>
        <w:t xml:space="preserve"> not such a logical channel.</w:t>
      </w:r>
    </w:p>
    <w:p w14:paraId="4F25E2A4" w14:textId="0572C68E" w:rsidR="00D941E2" w:rsidRDefault="00A2649D" w:rsidP="00C97E18">
      <w:pPr>
        <w:pStyle w:val="Proposal"/>
      </w:pPr>
      <w:bookmarkStart w:id="4" w:name="_Toc506276189"/>
      <w:bookmarkStart w:id="5" w:name="_Toc506276198"/>
      <w:bookmarkStart w:id="6" w:name="_Toc506464101"/>
      <w:bookmarkStart w:id="7" w:name="_Toc508972003"/>
      <w:r>
        <w:t>When an RLC logical channel is suspended due to maximum number of retransmissions reached, remaining data on that logical channel is ignored by MAC, i.e. MAC ignores suspended logical channels in LCP and BSR calculation.</w:t>
      </w:r>
      <w:bookmarkEnd w:id="4"/>
      <w:bookmarkEnd w:id="5"/>
      <w:bookmarkEnd w:id="6"/>
      <w:bookmarkEnd w:id="7"/>
    </w:p>
    <w:p w14:paraId="25EDC0C3" w14:textId="77777777" w:rsidR="00AD0094" w:rsidRDefault="00AD0094" w:rsidP="00C97E18"/>
    <w:p w14:paraId="438402A0" w14:textId="0DCD8613" w:rsidR="00D941E2" w:rsidRDefault="00F26FBC" w:rsidP="00AD0094">
      <w:pPr>
        <w:pStyle w:val="Heading2"/>
      </w:pPr>
      <w:r>
        <w:t xml:space="preserve">Decoupling </w:t>
      </w:r>
      <w:r w:rsidR="00E45C83">
        <w:t xml:space="preserve">MAC CEs for duplication and </w:t>
      </w:r>
      <w:proofErr w:type="spellStart"/>
      <w:r w:rsidR="00E45C83">
        <w:t>SCell</w:t>
      </w:r>
      <w:proofErr w:type="spellEnd"/>
      <w:r w:rsidR="00E45C83">
        <w:t xml:space="preserve"> deactivation</w:t>
      </w:r>
    </w:p>
    <w:p w14:paraId="74F4A446" w14:textId="216A2B63" w:rsidR="00AD64BC" w:rsidRDefault="00AD64BC" w:rsidP="00AD64BC">
      <w:r>
        <w:t xml:space="preserve">With the agreed approach of MAC CE usage for duplication activation/deactivation and considering that MAC CE in CA are already </w:t>
      </w:r>
      <w:r w:rsidR="00E51F0C">
        <w:t xml:space="preserve">defined </w:t>
      </w:r>
      <w:r>
        <w:t xml:space="preserve">for </w:t>
      </w:r>
      <w:proofErr w:type="spellStart"/>
      <w:r>
        <w:t>SCell</w:t>
      </w:r>
      <w:proofErr w:type="spellEnd"/>
      <w:r>
        <w:t xml:space="preserve"> activation/deactivation, and further considering that there is a mapping restriction of logical channels to carriers with PDCP duplication, one might argue that the same MAC CE should be used for both cases. We believe however, that CA operation in general and duplication operation in particular, serve two different purposes, and thus a combination does not appear useful. </w:t>
      </w:r>
    </w:p>
    <w:p w14:paraId="684F0365" w14:textId="77777777" w:rsidR="00AD64BC" w:rsidRDefault="00AD64BC" w:rsidP="00AD64BC">
      <w:r w:rsidRPr="00D26903">
        <w:t>Example</w:t>
      </w:r>
      <w:r>
        <w:t xml:space="preserve">: Multiple bearers are configured. Only a subset is configured with duplication. Duplication deactivation/activation of those bearers configured for duplication should not affect the other bearers. Thus, duplication activation/deactivation should not be coupled to activation/deactivation of an </w:t>
      </w:r>
      <w:proofErr w:type="spellStart"/>
      <w:r>
        <w:t>SCell</w:t>
      </w:r>
      <w:proofErr w:type="spellEnd"/>
      <w:r>
        <w:t>/carrier that all bearers use.</w:t>
      </w:r>
    </w:p>
    <w:p w14:paraId="3A421E2C" w14:textId="77777777" w:rsidR="00AD64BC" w:rsidRDefault="00AD64BC" w:rsidP="00AD64BC">
      <w:pPr>
        <w:pStyle w:val="Heading3"/>
      </w:pPr>
      <w:r>
        <w:t>Duplication activation</w:t>
      </w:r>
    </w:p>
    <w:p w14:paraId="158C47B7" w14:textId="010F2A8B" w:rsidR="00AD64BC" w:rsidRDefault="00AD64BC" w:rsidP="00AD64BC">
      <w:r>
        <w:t xml:space="preserve">PDCP data duplication requires that the </w:t>
      </w:r>
      <w:proofErr w:type="spellStart"/>
      <w:r>
        <w:t>SCells</w:t>
      </w:r>
      <w:proofErr w:type="spellEnd"/>
      <w:r>
        <w:t xml:space="preserve"> for which data duplication was configured are activated.</w:t>
      </w:r>
      <w:r w:rsidR="00E51F0C">
        <w:t xml:space="preserve"> </w:t>
      </w:r>
      <w:r>
        <w:t xml:space="preserve">It could be argued that activation of PDCP data duplication would implicitly activate all </w:t>
      </w:r>
      <w:proofErr w:type="spellStart"/>
      <w:r>
        <w:t>SCells</w:t>
      </w:r>
      <w:proofErr w:type="spellEnd"/>
      <w:r>
        <w:t xml:space="preserve"> which were configured for this purpose. Activation of </w:t>
      </w:r>
      <w:proofErr w:type="spellStart"/>
      <w:r>
        <w:t>SCells</w:t>
      </w:r>
      <w:proofErr w:type="spellEnd"/>
      <w:r>
        <w:t xml:space="preserve"> comes to the cost of additional signalling such as, for example, indicating </w:t>
      </w:r>
      <w:r>
        <w:lastRenderedPageBreak/>
        <w:t xml:space="preserve">which </w:t>
      </w:r>
      <w:proofErr w:type="spellStart"/>
      <w:r>
        <w:t>SCells</w:t>
      </w:r>
      <w:proofErr w:type="spellEnd"/>
      <w:r>
        <w:t xml:space="preserve"> need to be activated. This would then be needed for each RB for which data duplication is activated. While this provides a great flexibility, we think that the signalling of the MAC CE command would become complex and lengthy. In addition, we think that this is already possible if the network utilizes the already available MAC CE commands. The network can send the activation of </w:t>
      </w:r>
      <w:proofErr w:type="spellStart"/>
      <w:r>
        <w:t>SCells</w:t>
      </w:r>
      <w:proofErr w:type="spellEnd"/>
      <w:r>
        <w:t xml:space="preserve"> command together with the PDCP data duplication command if the needed </w:t>
      </w:r>
      <w:proofErr w:type="spellStart"/>
      <w:r>
        <w:t>SCells</w:t>
      </w:r>
      <w:proofErr w:type="spellEnd"/>
      <w:r>
        <w:t xml:space="preserve"> were not activated previously.</w:t>
      </w:r>
    </w:p>
    <w:p w14:paraId="41A80721" w14:textId="77777777" w:rsidR="00AD64BC" w:rsidRPr="00F96052" w:rsidRDefault="00AD64BC" w:rsidP="00AD64BC">
      <w:pPr>
        <w:pStyle w:val="Heading3"/>
      </w:pPr>
      <w:proofErr w:type="spellStart"/>
      <w:r>
        <w:t>SCell</w:t>
      </w:r>
      <w:proofErr w:type="spellEnd"/>
      <w:r>
        <w:t xml:space="preserve"> deactivation</w:t>
      </w:r>
    </w:p>
    <w:p w14:paraId="66265A0C" w14:textId="77777777" w:rsidR="00AD64BC" w:rsidRDefault="00AD64BC" w:rsidP="00AD64BC">
      <w:r>
        <w:t xml:space="preserve">Another aspect to consider is the behaviour when the </w:t>
      </w:r>
      <w:proofErr w:type="spellStart"/>
      <w:r>
        <w:t>SCells</w:t>
      </w:r>
      <w:proofErr w:type="spellEnd"/>
      <w:r>
        <w:t xml:space="preserve"> are deactivated and PDCP data duplication has not been deactivated. In CA, this could mean that for a logical channel (RLC) of the duplication, that is mapped by LCH restrictions to only transmit on the deactivated </w:t>
      </w:r>
      <w:proofErr w:type="spellStart"/>
      <w:r>
        <w:t>SCell</w:t>
      </w:r>
      <w:proofErr w:type="spellEnd"/>
      <w:r>
        <w:t xml:space="preserve">, gets stuck. We do not consider this an issue, since the same would occur when the corresponding </w:t>
      </w:r>
      <w:proofErr w:type="spellStart"/>
      <w:r>
        <w:t>SCell</w:t>
      </w:r>
      <w:proofErr w:type="spellEnd"/>
      <w:r>
        <w:t xml:space="preserve"> is not scheduled. From this point of view, </w:t>
      </w:r>
      <w:proofErr w:type="spellStart"/>
      <w:r>
        <w:t>SCell</w:t>
      </w:r>
      <w:proofErr w:type="spellEnd"/>
      <w:r>
        <w:t xml:space="preserve"> deactivation should not be treated differently. When duplication behaviour is wanted, the </w:t>
      </w:r>
      <w:proofErr w:type="spellStart"/>
      <w:r>
        <w:t>SCell</w:t>
      </w:r>
      <w:proofErr w:type="spellEnd"/>
      <w:r>
        <w:t xml:space="preserve"> should be scheduled and thus be activated.</w:t>
      </w:r>
    </w:p>
    <w:p w14:paraId="68596F20" w14:textId="08A3E578" w:rsidR="00AD64BC" w:rsidRDefault="00AD64BC" w:rsidP="00AD64BC">
      <w:r>
        <w:t xml:space="preserve">As explained below, leaving an </w:t>
      </w:r>
      <w:proofErr w:type="spellStart"/>
      <w:r>
        <w:t>SCell</w:t>
      </w:r>
      <w:proofErr w:type="spellEnd"/>
      <w:r>
        <w:t xml:space="preserve"> deactivated while duplication is still activated does </w:t>
      </w:r>
      <w:r w:rsidR="00230558">
        <w:t xml:space="preserve">neither </w:t>
      </w:r>
      <w:r>
        <w:t>provide an issue</w:t>
      </w:r>
      <w:r w:rsidR="00230558">
        <w:t xml:space="preserve"> at reactivation of the </w:t>
      </w:r>
      <w:proofErr w:type="spellStart"/>
      <w:r w:rsidR="00230558">
        <w:t>SCell</w:t>
      </w:r>
      <w:proofErr w:type="spellEnd"/>
      <w:r>
        <w:t xml:space="preserve">, thus no coupling of </w:t>
      </w:r>
      <w:proofErr w:type="spellStart"/>
      <w:r>
        <w:t>SCell</w:t>
      </w:r>
      <w:proofErr w:type="spellEnd"/>
      <w:r>
        <w:t xml:space="preserve"> and duplication deactivation is required:</w:t>
      </w:r>
    </w:p>
    <w:p w14:paraId="4A0906A0" w14:textId="0E3A62CD" w:rsidR="00AD64BC" w:rsidRDefault="00AD64BC" w:rsidP="00AD64BC">
      <w:pPr>
        <w:numPr>
          <w:ilvl w:val="0"/>
          <w:numId w:val="33"/>
        </w:numPr>
        <w:overflowPunct/>
        <w:autoSpaceDE/>
        <w:autoSpaceDN/>
        <w:adjustRightInd/>
        <w:spacing w:before="165" w:after="165" w:line="252" w:lineRule="auto"/>
        <w:ind w:right="660"/>
        <w:jc w:val="left"/>
        <w:textAlignment w:val="auto"/>
      </w:pPr>
      <w:r>
        <w:t>RLC transmitter with duplicates has outstanding data to transmit</w:t>
      </w:r>
      <w:r w:rsidR="00140998">
        <w:t>, i.e. some retransmission PDUs</w:t>
      </w:r>
      <w:r>
        <w:t xml:space="preserve">, but corresponding </w:t>
      </w:r>
      <w:proofErr w:type="spellStart"/>
      <w:r>
        <w:t>SCell</w:t>
      </w:r>
      <w:proofErr w:type="spellEnd"/>
      <w:r>
        <w:t xml:space="preserve"> is deactivated/not scheduled.</w:t>
      </w:r>
    </w:p>
    <w:p w14:paraId="57500675" w14:textId="249EBEDB" w:rsidR="00AD64BC" w:rsidRDefault="00AD64BC" w:rsidP="00AD64BC">
      <w:pPr>
        <w:numPr>
          <w:ilvl w:val="0"/>
          <w:numId w:val="33"/>
        </w:numPr>
        <w:overflowPunct/>
        <w:autoSpaceDE/>
        <w:autoSpaceDN/>
        <w:adjustRightInd/>
        <w:spacing w:before="165" w:after="165" w:line="252" w:lineRule="auto"/>
        <w:ind w:right="660"/>
        <w:jc w:val="left"/>
        <w:textAlignment w:val="auto"/>
      </w:pPr>
      <w:r>
        <w:t>Data is stuck on this RLC. Data transmission might however continue over the other RLC with new PDCP data. At this point, for the data transfer as such, this is no issue since data transmission continues via one RLC entity, which is independent of stuck PDUs in the other RLC.</w:t>
      </w:r>
    </w:p>
    <w:p w14:paraId="3414AAA5" w14:textId="77777777" w:rsidR="00AD64BC" w:rsidRDefault="00AD64BC" w:rsidP="00AD64BC">
      <w:pPr>
        <w:numPr>
          <w:ilvl w:val="0"/>
          <w:numId w:val="33"/>
        </w:numPr>
        <w:overflowPunct/>
        <w:autoSpaceDE/>
        <w:autoSpaceDN/>
        <w:adjustRightInd/>
        <w:spacing w:before="165" w:after="165" w:line="252" w:lineRule="auto"/>
        <w:ind w:right="660"/>
        <w:jc w:val="left"/>
        <w:textAlignment w:val="auto"/>
      </w:pPr>
      <w:r>
        <w:t xml:space="preserve">Later on, when the </w:t>
      </w:r>
      <w:proofErr w:type="spellStart"/>
      <w:r>
        <w:t>SCell</w:t>
      </w:r>
      <w:proofErr w:type="spellEnd"/>
      <w:r>
        <w:t xml:space="preserve"> gets scheduled/activated again, the stuck data is eventually transmitted – redundantly since the data was probably already sent on other RLC in duplicate way. </w:t>
      </w:r>
    </w:p>
    <w:p w14:paraId="17E34440" w14:textId="1D2085FE" w:rsidR="00AD64BC" w:rsidRDefault="00AD64BC" w:rsidP="00AD64BC">
      <w:pPr>
        <w:numPr>
          <w:ilvl w:val="0"/>
          <w:numId w:val="33"/>
        </w:numPr>
        <w:overflowPunct/>
        <w:autoSpaceDE/>
        <w:autoSpaceDN/>
        <w:adjustRightInd/>
        <w:spacing w:before="165" w:after="165" w:line="252" w:lineRule="auto"/>
        <w:ind w:right="990"/>
        <w:jc w:val="left"/>
        <w:textAlignment w:val="auto"/>
      </w:pPr>
      <w:r>
        <w:t>The data on the previously stuck RLC does not cause an issue for RLC, since RLC transmitter and receiver states were on hold. On PDCP it will be simply discarded, since the other duplicate was already received, as long as the received PDCP PDUs are less than half the PDCP SN space behind the newest PDCP PDU received via the non-broken leg. If this is not the case, HFN desynch would occur on PDCP due to reception of a too-old PDU duplicate on PDCP.</w:t>
      </w:r>
      <w:r w:rsidR="00D61107">
        <w:t xml:space="preserve"> We do not see an issue in this either, as explained below:</w:t>
      </w:r>
    </w:p>
    <w:p w14:paraId="49CFC6B6" w14:textId="376F562A" w:rsidR="00055083" w:rsidRDefault="00AD64BC" w:rsidP="00AD64BC">
      <w:r>
        <w:t xml:space="preserve">First of all, the problem of HFN desynch is unlikely considering the SN space on PDCP together with likely low data rates when duplication is used for reliability purposes. Secondly, the network is fully aware of the RLC transmitter states involved in the duplication and can thus decide to re-establish RLC (and reset MAC) if too much PDCP data is in flight. This way, the above-mentioned issue can be effectively avoided. </w:t>
      </w:r>
    </w:p>
    <w:p w14:paraId="45495B3B" w14:textId="62702FC3" w:rsidR="00846A2E" w:rsidRDefault="00846A2E" w:rsidP="00AD64BC">
      <w:r>
        <w:t xml:space="preserve">Obviously, the network can also just send the MAC CE duplication deactivation command alongside the </w:t>
      </w:r>
      <w:proofErr w:type="spellStart"/>
      <w:r>
        <w:t>SCell</w:t>
      </w:r>
      <w:proofErr w:type="spellEnd"/>
      <w:r>
        <w:t xml:space="preserve"> deactivation MAC CE to achieve the wanted behaviour. The potential issue above would in this case only occur if one of the MAC CEs is not decodable while the other one is decodable, which is unlikely to happen especially on the same TB.</w:t>
      </w:r>
      <w:r w:rsidR="001B37F6">
        <w:t xml:space="preserve"> </w:t>
      </w:r>
    </w:p>
    <w:p w14:paraId="0982C47E" w14:textId="77777777" w:rsidR="00AD64BC" w:rsidRDefault="00AD64BC" w:rsidP="00AD64BC">
      <w:r>
        <w:t xml:space="preserve">Therefore, also </w:t>
      </w:r>
      <w:proofErr w:type="spellStart"/>
      <w:r>
        <w:t>SCell</w:t>
      </w:r>
      <w:proofErr w:type="spellEnd"/>
      <w:r>
        <w:t xml:space="preserve"> deactivation and PDCP duplication deactivation do not need to be coupled and should thus be independent from each other.</w:t>
      </w:r>
    </w:p>
    <w:p w14:paraId="78B8D90E" w14:textId="77777777" w:rsidR="00AD64BC" w:rsidRDefault="00AD64BC" w:rsidP="00AD64BC">
      <w:pPr>
        <w:pStyle w:val="Proposal"/>
      </w:pPr>
      <w:bookmarkStart w:id="8" w:name="_Toc492388362"/>
      <w:bookmarkStart w:id="9" w:name="_Toc498618468"/>
      <w:bookmarkStart w:id="10" w:name="_Toc505933026"/>
      <w:bookmarkStart w:id="11" w:name="_Toc506464056"/>
      <w:bookmarkStart w:id="12" w:name="_Toc506476344"/>
      <w:bookmarkStart w:id="13" w:name="_Toc508972004"/>
      <w:proofErr w:type="spellStart"/>
      <w:r>
        <w:t>SCell</w:t>
      </w:r>
      <w:proofErr w:type="spellEnd"/>
      <w:r>
        <w:t xml:space="preserve"> activation/deactivation and duplication activation/deactivation are independent from each other.</w:t>
      </w:r>
      <w:bookmarkEnd w:id="8"/>
      <w:bookmarkEnd w:id="9"/>
      <w:bookmarkEnd w:id="10"/>
      <w:bookmarkEnd w:id="11"/>
      <w:bookmarkEnd w:id="12"/>
      <w:bookmarkEnd w:id="13"/>
    </w:p>
    <w:p w14:paraId="64ED0F6F" w14:textId="77777777" w:rsidR="00D941E2" w:rsidRDefault="00D941E2" w:rsidP="00C97E18"/>
    <w:p w14:paraId="41EB6CF5" w14:textId="0F6F9DAF" w:rsidR="009705A9" w:rsidRDefault="00C01F33" w:rsidP="008E065E">
      <w:pPr>
        <w:pStyle w:val="Heading1"/>
      </w:pPr>
      <w:r w:rsidRPr="00CE0424">
        <w:t>Conclusion</w:t>
      </w:r>
      <w:r w:rsidR="00521FE6">
        <w:t>s</w:t>
      </w:r>
    </w:p>
    <w:p w14:paraId="2A825EF6" w14:textId="668EF7D0" w:rsidR="00081F33" w:rsidRDefault="008E065E" w:rsidP="00053BF5">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w:t>
      </w:r>
      <w:r w:rsidR="009705A9">
        <w:t xml:space="preserve">make the following </w:t>
      </w:r>
      <w:r w:rsidRPr="00CE0424">
        <w:t>propos</w:t>
      </w:r>
      <w:r w:rsidR="00081F33">
        <w:t>als</w:t>
      </w:r>
      <w:r w:rsidRPr="00CE0424">
        <w:t>:</w:t>
      </w:r>
      <w:bookmarkStart w:id="14" w:name="_GoBack"/>
      <w:bookmarkEnd w:id="14"/>
      <w:r w:rsidR="009705A9">
        <w:rPr>
          <w:bCs/>
          <w:noProof/>
          <w:szCs w:val="22"/>
          <w:lang w:val="en-US"/>
        </w:rPr>
        <w:fldChar w:fldCharType="begin"/>
      </w:r>
      <w:r w:rsidR="009705A9">
        <w:rPr>
          <w:bCs/>
        </w:rPr>
        <w:instrText xml:space="preserve"> TOC \f \n \p " " \t "Observation" </w:instrText>
      </w:r>
      <w:r w:rsidR="009705A9">
        <w:rPr>
          <w:bCs/>
          <w:noProof/>
          <w:szCs w:val="22"/>
          <w:lang w:val="en-US"/>
        </w:rPr>
        <w:fldChar w:fldCharType="end"/>
      </w:r>
      <w:r>
        <w:rPr>
          <w:b/>
          <w:bCs/>
        </w:rPr>
        <w:fldChar w:fldCharType="begin"/>
      </w:r>
      <w:r w:rsidR="005B06D4">
        <w:rPr>
          <w:b/>
          <w:bCs/>
        </w:rPr>
        <w:instrText xml:space="preserve"> TOC \f \n \p " " \t "Proposal</w:instrText>
      </w:r>
      <w:r>
        <w:rPr>
          <w:b/>
          <w:bCs/>
        </w:rPr>
        <w:instrText xml:space="preserve">" </w:instrText>
      </w:r>
      <w:r>
        <w:rPr>
          <w:b/>
          <w:bCs/>
        </w:rPr>
        <w:fldChar w:fldCharType="separate"/>
      </w:r>
    </w:p>
    <w:p w14:paraId="1B1679B6" w14:textId="77777777" w:rsidR="00081F33" w:rsidRDefault="00081F33">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No optimization of LCP Bj calculation is applied. Bj is not reset when duplication is reactivated.</w:t>
      </w:r>
    </w:p>
    <w:p w14:paraId="4847EF31" w14:textId="77777777" w:rsidR="00081F33" w:rsidRDefault="00081F33">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No optimization for BSR triggering is applied. Confirm that no new BSR triggers are introduced to support duplication neither for DC nor for CA.</w:t>
      </w:r>
    </w:p>
    <w:p w14:paraId="0AB00DDC" w14:textId="77777777" w:rsidR="00081F33" w:rsidRDefault="00081F33">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When an RLC logical channel is suspended due to maximum number of retransmissions reached, remaining data on that logical channel is ignored by MAC, i.e. MAC ignores suspended logical channels in LCP and BSR calculation.</w:t>
      </w:r>
    </w:p>
    <w:p w14:paraId="1F106958" w14:textId="77777777" w:rsidR="00081F33" w:rsidRDefault="00081F33">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SCell activation/deactivation and duplication activation/deactivation are independent from each other.</w:t>
      </w:r>
    </w:p>
    <w:p w14:paraId="6A9B0059" w14:textId="3C78EDB6" w:rsidR="00C97E18" w:rsidRDefault="008E065E" w:rsidP="00B957A0">
      <w:pPr>
        <w:rPr>
          <w:b/>
          <w:bCs/>
        </w:rPr>
      </w:pPr>
      <w:r>
        <w:rPr>
          <w:b/>
          <w:bCs/>
        </w:rPr>
        <w:fldChar w:fldCharType="end"/>
      </w:r>
      <w:bookmarkStart w:id="15" w:name="_In-sequence_SDU_delivery"/>
      <w:bookmarkStart w:id="16" w:name="_Ref174151459"/>
      <w:bookmarkStart w:id="17" w:name="_Ref189809556"/>
      <w:bookmarkEnd w:id="15"/>
    </w:p>
    <w:p w14:paraId="064432BE" w14:textId="01BF8FFD" w:rsidR="00081F33" w:rsidRDefault="00081F33" w:rsidP="00081F33">
      <w:pPr>
        <w:pStyle w:val="Heading1"/>
      </w:pPr>
      <w:r>
        <w:t>References</w:t>
      </w:r>
    </w:p>
    <w:p w14:paraId="53640644" w14:textId="77777777" w:rsidR="00081F33" w:rsidRPr="00081F33" w:rsidRDefault="00081F33" w:rsidP="00081F33">
      <w:pPr>
        <w:pStyle w:val="Reference"/>
        <w:numPr>
          <w:ilvl w:val="0"/>
          <w:numId w:val="30"/>
        </w:numPr>
        <w:textAlignment w:val="auto"/>
      </w:pPr>
      <w:r w:rsidRPr="00081F33">
        <w:t>R2-1803117, Impact of PDCP duplication on LCP,</w:t>
      </w:r>
      <w:r w:rsidRPr="00081F33">
        <w:tab/>
        <w:t xml:space="preserve">Qualcomm Incorporated, </w:t>
      </w:r>
      <w:r>
        <w:t>3GPP TSG-RAN WG2 Meeting #101, Athens, Greece, 26th February – 2nd March 2018</w:t>
      </w:r>
    </w:p>
    <w:bookmarkEnd w:id="16"/>
    <w:bookmarkEnd w:id="17"/>
    <w:p w14:paraId="4667943E" w14:textId="2A71787B" w:rsidR="00634ADC" w:rsidRPr="00081F33" w:rsidRDefault="00634ADC" w:rsidP="00081F33">
      <w:pPr>
        <w:pStyle w:val="Reference"/>
        <w:numPr>
          <w:ilvl w:val="0"/>
          <w:numId w:val="0"/>
        </w:numPr>
        <w:ind w:left="567"/>
        <w:textAlignment w:val="auto"/>
      </w:pPr>
    </w:p>
    <w:sectPr w:rsidR="00634ADC" w:rsidRPr="00081F3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11BB4" w14:textId="77777777" w:rsidR="0025057E" w:rsidRDefault="0025057E">
      <w:r>
        <w:separator/>
      </w:r>
    </w:p>
  </w:endnote>
  <w:endnote w:type="continuationSeparator" w:id="0">
    <w:p w14:paraId="72F0ED11" w14:textId="77777777" w:rsidR="0025057E" w:rsidRDefault="00250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B8709" w14:textId="77777777" w:rsidR="0025057E" w:rsidRDefault="0025057E">
      <w:r>
        <w:separator/>
      </w:r>
    </w:p>
  </w:footnote>
  <w:footnote w:type="continuationSeparator" w:id="0">
    <w:p w14:paraId="300A2150" w14:textId="77777777" w:rsidR="0025057E" w:rsidRDefault="00250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A28035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DCE81A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834A14A"/>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1FC4310"/>
    <w:multiLevelType w:val="hybridMultilevel"/>
    <w:tmpl w:val="E132ED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2F61591"/>
    <w:multiLevelType w:val="hybridMultilevel"/>
    <w:tmpl w:val="5AAAADA6"/>
    <w:lvl w:ilvl="0" w:tplc="526436B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8"/>
  </w:num>
  <w:num w:numId="2">
    <w:abstractNumId w:val="23"/>
  </w:num>
  <w:num w:numId="3">
    <w:abstractNumId w:val="18"/>
  </w:num>
  <w:num w:numId="4">
    <w:abstractNumId w:val="19"/>
  </w:num>
  <w:num w:numId="5">
    <w:abstractNumId w:val="16"/>
  </w:num>
  <w:num w:numId="6">
    <w:abstractNumId w:val="21"/>
  </w:num>
  <w:num w:numId="7">
    <w:abstractNumId w:val="26"/>
  </w:num>
  <w:num w:numId="8">
    <w:abstractNumId w:val="17"/>
  </w:num>
  <w:num w:numId="9">
    <w:abstractNumId w:val="15"/>
  </w:num>
  <w:num w:numId="10">
    <w:abstractNumId w:val="3"/>
  </w:num>
  <w:num w:numId="11">
    <w:abstractNumId w:val="2"/>
  </w:num>
  <w:num w:numId="12">
    <w:abstractNumId w:val="1"/>
  </w:num>
  <w:num w:numId="13">
    <w:abstractNumId w:val="25"/>
  </w:num>
  <w:num w:numId="14">
    <w:abstractNumId w:val="0"/>
  </w:num>
  <w:num w:numId="15">
    <w:abstractNumId w:val="28"/>
  </w:num>
  <w:num w:numId="16">
    <w:abstractNumId w:val="14"/>
  </w:num>
  <w:num w:numId="17">
    <w:abstractNumId w:val="30"/>
  </w:num>
  <w:num w:numId="18">
    <w:abstractNumId w:val="12"/>
  </w:num>
  <w:num w:numId="19">
    <w:abstractNumId w:val="11"/>
  </w:num>
  <w:num w:numId="20">
    <w:abstractNumId w:val="9"/>
  </w:num>
  <w:num w:numId="21">
    <w:abstractNumId w:val="13"/>
  </w:num>
  <w:num w:numId="22">
    <w:abstractNumId w:val="10"/>
  </w:num>
  <w:num w:numId="23">
    <w:abstractNumId w:val="22"/>
  </w:num>
  <w:num w:numId="24">
    <w:abstractNumId w:val="29"/>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27"/>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4"/>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6446"/>
    <w:rsid w:val="00006896"/>
    <w:rsid w:val="00007CDC"/>
    <w:rsid w:val="00011B28"/>
    <w:rsid w:val="000134E3"/>
    <w:rsid w:val="00015D15"/>
    <w:rsid w:val="0002564D"/>
    <w:rsid w:val="00025ECA"/>
    <w:rsid w:val="000305A9"/>
    <w:rsid w:val="000325B8"/>
    <w:rsid w:val="00034C15"/>
    <w:rsid w:val="00036BA1"/>
    <w:rsid w:val="00041CE5"/>
    <w:rsid w:val="000422E2"/>
    <w:rsid w:val="00042B50"/>
    <w:rsid w:val="00042F22"/>
    <w:rsid w:val="000444EF"/>
    <w:rsid w:val="00052A07"/>
    <w:rsid w:val="000534E3"/>
    <w:rsid w:val="00053BF5"/>
    <w:rsid w:val="00055083"/>
    <w:rsid w:val="0005606A"/>
    <w:rsid w:val="0005631A"/>
    <w:rsid w:val="00057117"/>
    <w:rsid w:val="000616E7"/>
    <w:rsid w:val="0006487E"/>
    <w:rsid w:val="00065E1A"/>
    <w:rsid w:val="000725C4"/>
    <w:rsid w:val="00077E5F"/>
    <w:rsid w:val="00080240"/>
    <w:rsid w:val="0008036A"/>
    <w:rsid w:val="00081AE6"/>
    <w:rsid w:val="00081F33"/>
    <w:rsid w:val="000855EB"/>
    <w:rsid w:val="00085B52"/>
    <w:rsid w:val="000866F2"/>
    <w:rsid w:val="0009009F"/>
    <w:rsid w:val="00091557"/>
    <w:rsid w:val="000924C1"/>
    <w:rsid w:val="000924F0"/>
    <w:rsid w:val="00093474"/>
    <w:rsid w:val="0009510F"/>
    <w:rsid w:val="000A1B7B"/>
    <w:rsid w:val="000A56F2"/>
    <w:rsid w:val="000B1D9E"/>
    <w:rsid w:val="000B2719"/>
    <w:rsid w:val="000B3A8F"/>
    <w:rsid w:val="000B4AB9"/>
    <w:rsid w:val="000B564A"/>
    <w:rsid w:val="000B58C3"/>
    <w:rsid w:val="000B61E9"/>
    <w:rsid w:val="000C165A"/>
    <w:rsid w:val="000C2E19"/>
    <w:rsid w:val="000D0D07"/>
    <w:rsid w:val="000D4797"/>
    <w:rsid w:val="000D7773"/>
    <w:rsid w:val="000E0527"/>
    <w:rsid w:val="000E13DA"/>
    <w:rsid w:val="000E1E92"/>
    <w:rsid w:val="000E606A"/>
    <w:rsid w:val="000F06D6"/>
    <w:rsid w:val="000F0EB1"/>
    <w:rsid w:val="000F1106"/>
    <w:rsid w:val="000F398F"/>
    <w:rsid w:val="000F3BE9"/>
    <w:rsid w:val="000F3F6C"/>
    <w:rsid w:val="000F6DF3"/>
    <w:rsid w:val="001005FF"/>
    <w:rsid w:val="001062FB"/>
    <w:rsid w:val="001063E6"/>
    <w:rsid w:val="0010726D"/>
    <w:rsid w:val="00113CF4"/>
    <w:rsid w:val="001153EA"/>
    <w:rsid w:val="00115643"/>
    <w:rsid w:val="00116765"/>
    <w:rsid w:val="001219F5"/>
    <w:rsid w:val="00121A20"/>
    <w:rsid w:val="0012377F"/>
    <w:rsid w:val="00124314"/>
    <w:rsid w:val="00126B4A"/>
    <w:rsid w:val="00130E8D"/>
    <w:rsid w:val="00132FD0"/>
    <w:rsid w:val="001344C0"/>
    <w:rsid w:val="001346FA"/>
    <w:rsid w:val="0013474C"/>
    <w:rsid w:val="00135252"/>
    <w:rsid w:val="00137AB5"/>
    <w:rsid w:val="00137F0B"/>
    <w:rsid w:val="00140998"/>
    <w:rsid w:val="00151E23"/>
    <w:rsid w:val="001526E0"/>
    <w:rsid w:val="001551B5"/>
    <w:rsid w:val="001659C1"/>
    <w:rsid w:val="00173A8E"/>
    <w:rsid w:val="00177795"/>
    <w:rsid w:val="0018143F"/>
    <w:rsid w:val="00190AC1"/>
    <w:rsid w:val="0019341A"/>
    <w:rsid w:val="00196FBC"/>
    <w:rsid w:val="00197DF9"/>
    <w:rsid w:val="001A1987"/>
    <w:rsid w:val="001A2564"/>
    <w:rsid w:val="001A6173"/>
    <w:rsid w:val="001A6CBA"/>
    <w:rsid w:val="001B0D97"/>
    <w:rsid w:val="001B37F6"/>
    <w:rsid w:val="001B5A5D"/>
    <w:rsid w:val="001C1CE5"/>
    <w:rsid w:val="001C3D2A"/>
    <w:rsid w:val="001C5C31"/>
    <w:rsid w:val="001D51BA"/>
    <w:rsid w:val="001D6342"/>
    <w:rsid w:val="001D6D53"/>
    <w:rsid w:val="001E58E2"/>
    <w:rsid w:val="001E724E"/>
    <w:rsid w:val="001E7AED"/>
    <w:rsid w:val="001F1C05"/>
    <w:rsid w:val="001F3916"/>
    <w:rsid w:val="001F54C5"/>
    <w:rsid w:val="001F662C"/>
    <w:rsid w:val="001F7074"/>
    <w:rsid w:val="00200490"/>
    <w:rsid w:val="002004F2"/>
    <w:rsid w:val="00201358"/>
    <w:rsid w:val="00201F3A"/>
    <w:rsid w:val="00203F96"/>
    <w:rsid w:val="002069B2"/>
    <w:rsid w:val="00207FA3"/>
    <w:rsid w:val="00214DA8"/>
    <w:rsid w:val="00215423"/>
    <w:rsid w:val="002154A7"/>
    <w:rsid w:val="002158FA"/>
    <w:rsid w:val="00220600"/>
    <w:rsid w:val="00221D9D"/>
    <w:rsid w:val="002224DB"/>
    <w:rsid w:val="00223FCB"/>
    <w:rsid w:val="002252C3"/>
    <w:rsid w:val="00225C54"/>
    <w:rsid w:val="00230558"/>
    <w:rsid w:val="00230765"/>
    <w:rsid w:val="002319E4"/>
    <w:rsid w:val="00235632"/>
    <w:rsid w:val="00235872"/>
    <w:rsid w:val="00241559"/>
    <w:rsid w:val="002435B3"/>
    <w:rsid w:val="002458EB"/>
    <w:rsid w:val="002500C8"/>
    <w:rsid w:val="0025057E"/>
    <w:rsid w:val="00256492"/>
    <w:rsid w:val="00257543"/>
    <w:rsid w:val="002617E7"/>
    <w:rsid w:val="00264228"/>
    <w:rsid w:val="00264334"/>
    <w:rsid w:val="0026473E"/>
    <w:rsid w:val="00266214"/>
    <w:rsid w:val="00267C83"/>
    <w:rsid w:val="0027144F"/>
    <w:rsid w:val="00271F3A"/>
    <w:rsid w:val="00273278"/>
    <w:rsid w:val="002737F4"/>
    <w:rsid w:val="00273DBF"/>
    <w:rsid w:val="00275DB1"/>
    <w:rsid w:val="00280166"/>
    <w:rsid w:val="002805F5"/>
    <w:rsid w:val="00280751"/>
    <w:rsid w:val="0028077B"/>
    <w:rsid w:val="0028280A"/>
    <w:rsid w:val="00286ACD"/>
    <w:rsid w:val="00287838"/>
    <w:rsid w:val="002907B5"/>
    <w:rsid w:val="00292EB7"/>
    <w:rsid w:val="00296227"/>
    <w:rsid w:val="00296F44"/>
    <w:rsid w:val="0029777D"/>
    <w:rsid w:val="00297AB0"/>
    <w:rsid w:val="002A055E"/>
    <w:rsid w:val="002A1D4E"/>
    <w:rsid w:val="002A2869"/>
    <w:rsid w:val="002B1AC5"/>
    <w:rsid w:val="002B24D6"/>
    <w:rsid w:val="002C41E6"/>
    <w:rsid w:val="002D071A"/>
    <w:rsid w:val="002D2398"/>
    <w:rsid w:val="002D34B2"/>
    <w:rsid w:val="002D7637"/>
    <w:rsid w:val="002E17F2"/>
    <w:rsid w:val="002E7CAE"/>
    <w:rsid w:val="002F2771"/>
    <w:rsid w:val="002F37A9"/>
    <w:rsid w:val="00301747"/>
    <w:rsid w:val="00301CE6"/>
    <w:rsid w:val="0030256B"/>
    <w:rsid w:val="0030501F"/>
    <w:rsid w:val="00307220"/>
    <w:rsid w:val="00307BA1"/>
    <w:rsid w:val="00311702"/>
    <w:rsid w:val="00311E82"/>
    <w:rsid w:val="00313FD6"/>
    <w:rsid w:val="003143BD"/>
    <w:rsid w:val="00317086"/>
    <w:rsid w:val="003203ED"/>
    <w:rsid w:val="00322C9F"/>
    <w:rsid w:val="00322F42"/>
    <w:rsid w:val="00324D23"/>
    <w:rsid w:val="00331751"/>
    <w:rsid w:val="00332AB4"/>
    <w:rsid w:val="00334579"/>
    <w:rsid w:val="00335858"/>
    <w:rsid w:val="00336BDA"/>
    <w:rsid w:val="00342BD7"/>
    <w:rsid w:val="00343A07"/>
    <w:rsid w:val="00346DB5"/>
    <w:rsid w:val="003477B1"/>
    <w:rsid w:val="0035115B"/>
    <w:rsid w:val="00352685"/>
    <w:rsid w:val="0035491B"/>
    <w:rsid w:val="00357380"/>
    <w:rsid w:val="00357F49"/>
    <w:rsid w:val="003602D9"/>
    <w:rsid w:val="003604CE"/>
    <w:rsid w:val="00370E47"/>
    <w:rsid w:val="003742AC"/>
    <w:rsid w:val="00377CE1"/>
    <w:rsid w:val="00385BF0"/>
    <w:rsid w:val="00386D0F"/>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3D72"/>
    <w:rsid w:val="003C6D22"/>
    <w:rsid w:val="003C7806"/>
    <w:rsid w:val="003D109F"/>
    <w:rsid w:val="003D2478"/>
    <w:rsid w:val="003D3C45"/>
    <w:rsid w:val="003D5B1F"/>
    <w:rsid w:val="003E01A7"/>
    <w:rsid w:val="003E15FA"/>
    <w:rsid w:val="003E55E4"/>
    <w:rsid w:val="003E74E3"/>
    <w:rsid w:val="003F05C7"/>
    <w:rsid w:val="003F2CD4"/>
    <w:rsid w:val="003F6BBE"/>
    <w:rsid w:val="003F70E1"/>
    <w:rsid w:val="004000E8"/>
    <w:rsid w:val="00400757"/>
    <w:rsid w:val="00402E2B"/>
    <w:rsid w:val="0040512B"/>
    <w:rsid w:val="00405CA5"/>
    <w:rsid w:val="00407CD3"/>
    <w:rsid w:val="00410134"/>
    <w:rsid w:val="00410B72"/>
    <w:rsid w:val="00410F18"/>
    <w:rsid w:val="0041263E"/>
    <w:rsid w:val="00413AAC"/>
    <w:rsid w:val="00421105"/>
    <w:rsid w:val="004242F4"/>
    <w:rsid w:val="00427248"/>
    <w:rsid w:val="00437447"/>
    <w:rsid w:val="004415AC"/>
    <w:rsid w:val="00441A92"/>
    <w:rsid w:val="00444A63"/>
    <w:rsid w:val="00444F56"/>
    <w:rsid w:val="00446488"/>
    <w:rsid w:val="004517AA"/>
    <w:rsid w:val="00452CAC"/>
    <w:rsid w:val="00457565"/>
    <w:rsid w:val="00457B71"/>
    <w:rsid w:val="00461B04"/>
    <w:rsid w:val="004669E2"/>
    <w:rsid w:val="00470C31"/>
    <w:rsid w:val="004734D0"/>
    <w:rsid w:val="0047556B"/>
    <w:rsid w:val="00477768"/>
    <w:rsid w:val="00492BC5"/>
    <w:rsid w:val="004964F1"/>
    <w:rsid w:val="004A16BC"/>
    <w:rsid w:val="004A2B94"/>
    <w:rsid w:val="004B4E6E"/>
    <w:rsid w:val="004B7C0C"/>
    <w:rsid w:val="004C2DB9"/>
    <w:rsid w:val="004C3898"/>
    <w:rsid w:val="004C38B2"/>
    <w:rsid w:val="004C3DDB"/>
    <w:rsid w:val="004D313B"/>
    <w:rsid w:val="004D36B1"/>
    <w:rsid w:val="004D7EBD"/>
    <w:rsid w:val="004E00E1"/>
    <w:rsid w:val="004E2680"/>
    <w:rsid w:val="004E28F9"/>
    <w:rsid w:val="004E462E"/>
    <w:rsid w:val="004E56DC"/>
    <w:rsid w:val="004E76F4"/>
    <w:rsid w:val="004F0B4E"/>
    <w:rsid w:val="004F0B6C"/>
    <w:rsid w:val="004F2078"/>
    <w:rsid w:val="004F4DA3"/>
    <w:rsid w:val="00500CE5"/>
    <w:rsid w:val="00506557"/>
    <w:rsid w:val="0050677A"/>
    <w:rsid w:val="005108D8"/>
    <w:rsid w:val="0051165C"/>
    <w:rsid w:val="005116F9"/>
    <w:rsid w:val="005153A7"/>
    <w:rsid w:val="00515DA8"/>
    <w:rsid w:val="005219CF"/>
    <w:rsid w:val="00521FE6"/>
    <w:rsid w:val="00524EE8"/>
    <w:rsid w:val="00534B59"/>
    <w:rsid w:val="00536759"/>
    <w:rsid w:val="00537C62"/>
    <w:rsid w:val="00546970"/>
    <w:rsid w:val="00554E19"/>
    <w:rsid w:val="0056121F"/>
    <w:rsid w:val="005660F3"/>
    <w:rsid w:val="00572505"/>
    <w:rsid w:val="00576E35"/>
    <w:rsid w:val="00582809"/>
    <w:rsid w:val="00583F06"/>
    <w:rsid w:val="0058798C"/>
    <w:rsid w:val="005900FA"/>
    <w:rsid w:val="005935A4"/>
    <w:rsid w:val="005948C2"/>
    <w:rsid w:val="00595DCA"/>
    <w:rsid w:val="00595F11"/>
    <w:rsid w:val="0059779B"/>
    <w:rsid w:val="005A209A"/>
    <w:rsid w:val="005A662D"/>
    <w:rsid w:val="005B06D4"/>
    <w:rsid w:val="005B35D7"/>
    <w:rsid w:val="005B392A"/>
    <w:rsid w:val="005B3AA3"/>
    <w:rsid w:val="005B591A"/>
    <w:rsid w:val="005B6F83"/>
    <w:rsid w:val="005C74FB"/>
    <w:rsid w:val="005D1602"/>
    <w:rsid w:val="005E385F"/>
    <w:rsid w:val="005E5B81"/>
    <w:rsid w:val="005E7C66"/>
    <w:rsid w:val="005F2CB1"/>
    <w:rsid w:val="005F3025"/>
    <w:rsid w:val="005F360F"/>
    <w:rsid w:val="005F618C"/>
    <w:rsid w:val="005F70BD"/>
    <w:rsid w:val="0060283C"/>
    <w:rsid w:val="00604F14"/>
    <w:rsid w:val="00611B83"/>
    <w:rsid w:val="00613257"/>
    <w:rsid w:val="00615E98"/>
    <w:rsid w:val="00620A71"/>
    <w:rsid w:val="00620D80"/>
    <w:rsid w:val="006234A6"/>
    <w:rsid w:val="00630001"/>
    <w:rsid w:val="006311B3"/>
    <w:rsid w:val="00631CA0"/>
    <w:rsid w:val="00631EA0"/>
    <w:rsid w:val="0063284C"/>
    <w:rsid w:val="00634ADC"/>
    <w:rsid w:val="00636398"/>
    <w:rsid w:val="006368D3"/>
    <w:rsid w:val="006377EC"/>
    <w:rsid w:val="0064151F"/>
    <w:rsid w:val="00641533"/>
    <w:rsid w:val="0064208D"/>
    <w:rsid w:val="00643475"/>
    <w:rsid w:val="0064396A"/>
    <w:rsid w:val="0064624E"/>
    <w:rsid w:val="00650AB9"/>
    <w:rsid w:val="00652805"/>
    <w:rsid w:val="00655733"/>
    <w:rsid w:val="00655ACD"/>
    <w:rsid w:val="00656A92"/>
    <w:rsid w:val="00656DDE"/>
    <w:rsid w:val="0066011D"/>
    <w:rsid w:val="006607C0"/>
    <w:rsid w:val="006613A6"/>
    <w:rsid w:val="006627A2"/>
    <w:rsid w:val="006634E6"/>
    <w:rsid w:val="00664106"/>
    <w:rsid w:val="006655EE"/>
    <w:rsid w:val="00667EE7"/>
    <w:rsid w:val="00670922"/>
    <w:rsid w:val="00670BE1"/>
    <w:rsid w:val="0067218F"/>
    <w:rsid w:val="006741F2"/>
    <w:rsid w:val="00674CC3"/>
    <w:rsid w:val="00675C72"/>
    <w:rsid w:val="006771F9"/>
    <w:rsid w:val="006776D7"/>
    <w:rsid w:val="00681003"/>
    <w:rsid w:val="006817C9"/>
    <w:rsid w:val="00683ECE"/>
    <w:rsid w:val="006914C4"/>
    <w:rsid w:val="00695FC2"/>
    <w:rsid w:val="00696949"/>
    <w:rsid w:val="00697052"/>
    <w:rsid w:val="006A46FB"/>
    <w:rsid w:val="006A5E28"/>
    <w:rsid w:val="006A697B"/>
    <w:rsid w:val="006A6C98"/>
    <w:rsid w:val="006A7AFF"/>
    <w:rsid w:val="006B1816"/>
    <w:rsid w:val="006B2099"/>
    <w:rsid w:val="006B50CF"/>
    <w:rsid w:val="006C03B8"/>
    <w:rsid w:val="006C398B"/>
    <w:rsid w:val="006C5EC9"/>
    <w:rsid w:val="006C6059"/>
    <w:rsid w:val="006C7522"/>
    <w:rsid w:val="006D56DE"/>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641"/>
    <w:rsid w:val="007119FD"/>
    <w:rsid w:val="00712287"/>
    <w:rsid w:val="00712772"/>
    <w:rsid w:val="007148D3"/>
    <w:rsid w:val="00715B9A"/>
    <w:rsid w:val="00726EA6"/>
    <w:rsid w:val="00727208"/>
    <w:rsid w:val="00727680"/>
    <w:rsid w:val="0073204F"/>
    <w:rsid w:val="007348B1"/>
    <w:rsid w:val="007362A6"/>
    <w:rsid w:val="00736D7D"/>
    <w:rsid w:val="00740E58"/>
    <w:rsid w:val="007445A0"/>
    <w:rsid w:val="0074524B"/>
    <w:rsid w:val="00747D8B"/>
    <w:rsid w:val="00751228"/>
    <w:rsid w:val="00751FE3"/>
    <w:rsid w:val="00754251"/>
    <w:rsid w:val="007571E1"/>
    <w:rsid w:val="007604B2"/>
    <w:rsid w:val="00765281"/>
    <w:rsid w:val="00766BAD"/>
    <w:rsid w:val="007730BD"/>
    <w:rsid w:val="007755F2"/>
    <w:rsid w:val="00776971"/>
    <w:rsid w:val="0078177E"/>
    <w:rsid w:val="0078304C"/>
    <w:rsid w:val="00783673"/>
    <w:rsid w:val="0078471E"/>
    <w:rsid w:val="00785490"/>
    <w:rsid w:val="007925EA"/>
    <w:rsid w:val="00793CD8"/>
    <w:rsid w:val="00795C92"/>
    <w:rsid w:val="00796231"/>
    <w:rsid w:val="007A1CB3"/>
    <w:rsid w:val="007A306F"/>
    <w:rsid w:val="007A43A6"/>
    <w:rsid w:val="007A58A6"/>
    <w:rsid w:val="007A6BF3"/>
    <w:rsid w:val="007B1221"/>
    <w:rsid w:val="007B3D2D"/>
    <w:rsid w:val="007B50AE"/>
    <w:rsid w:val="007B51DF"/>
    <w:rsid w:val="007C05DD"/>
    <w:rsid w:val="007C1ED5"/>
    <w:rsid w:val="007C3D18"/>
    <w:rsid w:val="007C60BF"/>
    <w:rsid w:val="007C6A07"/>
    <w:rsid w:val="007C75A1"/>
    <w:rsid w:val="007C77A5"/>
    <w:rsid w:val="007D04E5"/>
    <w:rsid w:val="007D5901"/>
    <w:rsid w:val="007D7526"/>
    <w:rsid w:val="007E4610"/>
    <w:rsid w:val="007E4715"/>
    <w:rsid w:val="007E505B"/>
    <w:rsid w:val="007E7091"/>
    <w:rsid w:val="00803FAE"/>
    <w:rsid w:val="00804482"/>
    <w:rsid w:val="0080605F"/>
    <w:rsid w:val="00807786"/>
    <w:rsid w:val="00811FCB"/>
    <w:rsid w:val="008158D6"/>
    <w:rsid w:val="00817196"/>
    <w:rsid w:val="008235DB"/>
    <w:rsid w:val="00824AB4"/>
    <w:rsid w:val="00825C42"/>
    <w:rsid w:val="00825D25"/>
    <w:rsid w:val="00827D6F"/>
    <w:rsid w:val="0083299B"/>
    <w:rsid w:val="008376AC"/>
    <w:rsid w:val="00840752"/>
    <w:rsid w:val="0084124A"/>
    <w:rsid w:val="008444E8"/>
    <w:rsid w:val="00844E80"/>
    <w:rsid w:val="00846A2E"/>
    <w:rsid w:val="00846FE7"/>
    <w:rsid w:val="00854F97"/>
    <w:rsid w:val="00856911"/>
    <w:rsid w:val="008677FD"/>
    <w:rsid w:val="008706D4"/>
    <w:rsid w:val="00870F8A"/>
    <w:rsid w:val="008719A4"/>
    <w:rsid w:val="00871D23"/>
    <w:rsid w:val="00874312"/>
    <w:rsid w:val="0087437C"/>
    <w:rsid w:val="00875CD7"/>
    <w:rsid w:val="00876B4D"/>
    <w:rsid w:val="00877F18"/>
    <w:rsid w:val="00887824"/>
    <w:rsid w:val="008925E0"/>
    <w:rsid w:val="00894A88"/>
    <w:rsid w:val="00895386"/>
    <w:rsid w:val="00897258"/>
    <w:rsid w:val="008A21FF"/>
    <w:rsid w:val="008A2CE2"/>
    <w:rsid w:val="008A30AC"/>
    <w:rsid w:val="008A44B8"/>
    <w:rsid w:val="008A51A8"/>
    <w:rsid w:val="008A54C7"/>
    <w:rsid w:val="008A77D8"/>
    <w:rsid w:val="008B0483"/>
    <w:rsid w:val="008B120C"/>
    <w:rsid w:val="008B387E"/>
    <w:rsid w:val="008B51A0"/>
    <w:rsid w:val="008B592A"/>
    <w:rsid w:val="008B767B"/>
    <w:rsid w:val="008B7B5C"/>
    <w:rsid w:val="008C0C99"/>
    <w:rsid w:val="008C2017"/>
    <w:rsid w:val="008C4958"/>
    <w:rsid w:val="008C4BAA"/>
    <w:rsid w:val="008C6AE8"/>
    <w:rsid w:val="008C7573"/>
    <w:rsid w:val="008D34F1"/>
    <w:rsid w:val="008D39D8"/>
    <w:rsid w:val="008D434F"/>
    <w:rsid w:val="008D6D1A"/>
    <w:rsid w:val="008E065E"/>
    <w:rsid w:val="008E0927"/>
    <w:rsid w:val="008E1909"/>
    <w:rsid w:val="008E69A8"/>
    <w:rsid w:val="008E7751"/>
    <w:rsid w:val="008E7E93"/>
    <w:rsid w:val="008F1EAB"/>
    <w:rsid w:val="008F33DC"/>
    <w:rsid w:val="008F477F"/>
    <w:rsid w:val="00902350"/>
    <w:rsid w:val="0090336B"/>
    <w:rsid w:val="009053AA"/>
    <w:rsid w:val="00906939"/>
    <w:rsid w:val="00910B7D"/>
    <w:rsid w:val="00911DFB"/>
    <w:rsid w:val="009131D8"/>
    <w:rsid w:val="009139D9"/>
    <w:rsid w:val="00914AD8"/>
    <w:rsid w:val="00914DB8"/>
    <w:rsid w:val="00916079"/>
    <w:rsid w:val="00917CE9"/>
    <w:rsid w:val="00920BF2"/>
    <w:rsid w:val="00922010"/>
    <w:rsid w:val="00930085"/>
    <w:rsid w:val="00930C80"/>
    <w:rsid w:val="00931BD9"/>
    <w:rsid w:val="00934FC4"/>
    <w:rsid w:val="009368F3"/>
    <w:rsid w:val="00941636"/>
    <w:rsid w:val="00943742"/>
    <w:rsid w:val="00945C05"/>
    <w:rsid w:val="00946945"/>
    <w:rsid w:val="00947713"/>
    <w:rsid w:val="00950DE7"/>
    <w:rsid w:val="00951A88"/>
    <w:rsid w:val="00953920"/>
    <w:rsid w:val="00953D47"/>
    <w:rsid w:val="0095681E"/>
    <w:rsid w:val="009572D4"/>
    <w:rsid w:val="00961921"/>
    <w:rsid w:val="0096430A"/>
    <w:rsid w:val="0096554B"/>
    <w:rsid w:val="0096584A"/>
    <w:rsid w:val="009705A9"/>
    <w:rsid w:val="00971F08"/>
    <w:rsid w:val="009730B0"/>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079"/>
    <w:rsid w:val="009B564E"/>
    <w:rsid w:val="009B7E87"/>
    <w:rsid w:val="009C403E"/>
    <w:rsid w:val="009C6957"/>
    <w:rsid w:val="009D4FF0"/>
    <w:rsid w:val="009D703C"/>
    <w:rsid w:val="009D718F"/>
    <w:rsid w:val="009E068F"/>
    <w:rsid w:val="009E14E0"/>
    <w:rsid w:val="009E35DB"/>
    <w:rsid w:val="009E47A3"/>
    <w:rsid w:val="009F08F3"/>
    <w:rsid w:val="009F344F"/>
    <w:rsid w:val="009F4B02"/>
    <w:rsid w:val="009F561F"/>
    <w:rsid w:val="00A024AC"/>
    <w:rsid w:val="00A0390A"/>
    <w:rsid w:val="00A048A8"/>
    <w:rsid w:val="00A04F49"/>
    <w:rsid w:val="00A1238E"/>
    <w:rsid w:val="00A13E54"/>
    <w:rsid w:val="00A17F63"/>
    <w:rsid w:val="00A2052C"/>
    <w:rsid w:val="00A2193B"/>
    <w:rsid w:val="00A22E4E"/>
    <w:rsid w:val="00A2351A"/>
    <w:rsid w:val="00A2649D"/>
    <w:rsid w:val="00A264A9"/>
    <w:rsid w:val="00A27785"/>
    <w:rsid w:val="00A27CDC"/>
    <w:rsid w:val="00A30187"/>
    <w:rsid w:val="00A3448A"/>
    <w:rsid w:val="00A36297"/>
    <w:rsid w:val="00A36BCC"/>
    <w:rsid w:val="00A41E2B"/>
    <w:rsid w:val="00A45B74"/>
    <w:rsid w:val="00A52E1D"/>
    <w:rsid w:val="00A61499"/>
    <w:rsid w:val="00A62A77"/>
    <w:rsid w:val="00A63483"/>
    <w:rsid w:val="00A657D7"/>
    <w:rsid w:val="00A660AC"/>
    <w:rsid w:val="00A66F55"/>
    <w:rsid w:val="00A67E6C"/>
    <w:rsid w:val="00A71B99"/>
    <w:rsid w:val="00A72CBC"/>
    <w:rsid w:val="00A739D0"/>
    <w:rsid w:val="00A761D4"/>
    <w:rsid w:val="00A77EC4"/>
    <w:rsid w:val="00A8593C"/>
    <w:rsid w:val="00A92879"/>
    <w:rsid w:val="00A9442A"/>
    <w:rsid w:val="00AA016F"/>
    <w:rsid w:val="00AA1ED6"/>
    <w:rsid w:val="00AA51D6"/>
    <w:rsid w:val="00AA71AD"/>
    <w:rsid w:val="00AB0BC8"/>
    <w:rsid w:val="00AB11CA"/>
    <w:rsid w:val="00AB14D9"/>
    <w:rsid w:val="00AB4AB8"/>
    <w:rsid w:val="00AB655E"/>
    <w:rsid w:val="00AB7C2B"/>
    <w:rsid w:val="00AC007F"/>
    <w:rsid w:val="00AC2ECD"/>
    <w:rsid w:val="00AC3119"/>
    <w:rsid w:val="00AC49FB"/>
    <w:rsid w:val="00AC5A10"/>
    <w:rsid w:val="00AC7331"/>
    <w:rsid w:val="00AD0094"/>
    <w:rsid w:val="00AD0AA3"/>
    <w:rsid w:val="00AD3F94"/>
    <w:rsid w:val="00AD4A5A"/>
    <w:rsid w:val="00AD64BC"/>
    <w:rsid w:val="00AE143B"/>
    <w:rsid w:val="00AE1E7A"/>
    <w:rsid w:val="00AE27AC"/>
    <w:rsid w:val="00AE3743"/>
    <w:rsid w:val="00AE40E0"/>
    <w:rsid w:val="00AE4DBA"/>
    <w:rsid w:val="00AE4F07"/>
    <w:rsid w:val="00AF1C5D"/>
    <w:rsid w:val="00AF42D7"/>
    <w:rsid w:val="00B006FE"/>
    <w:rsid w:val="00B007CB"/>
    <w:rsid w:val="00B02AA9"/>
    <w:rsid w:val="00B02FA3"/>
    <w:rsid w:val="00B05084"/>
    <w:rsid w:val="00B1180C"/>
    <w:rsid w:val="00B157F9"/>
    <w:rsid w:val="00B20256"/>
    <w:rsid w:val="00B20D09"/>
    <w:rsid w:val="00B2763F"/>
    <w:rsid w:val="00B27AAC"/>
    <w:rsid w:val="00B30929"/>
    <w:rsid w:val="00B372AA"/>
    <w:rsid w:val="00B40445"/>
    <w:rsid w:val="00B41888"/>
    <w:rsid w:val="00B43136"/>
    <w:rsid w:val="00B45A52"/>
    <w:rsid w:val="00B46175"/>
    <w:rsid w:val="00B6188F"/>
    <w:rsid w:val="00B664C7"/>
    <w:rsid w:val="00B739F6"/>
    <w:rsid w:val="00B77A21"/>
    <w:rsid w:val="00B81A6C"/>
    <w:rsid w:val="00B85DE5"/>
    <w:rsid w:val="00B90F73"/>
    <w:rsid w:val="00B93B59"/>
    <w:rsid w:val="00B9406A"/>
    <w:rsid w:val="00B957A0"/>
    <w:rsid w:val="00BA2280"/>
    <w:rsid w:val="00BA2A08"/>
    <w:rsid w:val="00BA56D2"/>
    <w:rsid w:val="00BA76E0"/>
    <w:rsid w:val="00BB18B0"/>
    <w:rsid w:val="00BB2A25"/>
    <w:rsid w:val="00BB51E9"/>
    <w:rsid w:val="00BC0FDC"/>
    <w:rsid w:val="00BC3053"/>
    <w:rsid w:val="00BC4D2E"/>
    <w:rsid w:val="00BD48AC"/>
    <w:rsid w:val="00BD5F1A"/>
    <w:rsid w:val="00BE1234"/>
    <w:rsid w:val="00BE2FA6"/>
    <w:rsid w:val="00BE333F"/>
    <w:rsid w:val="00BE7406"/>
    <w:rsid w:val="00BE7603"/>
    <w:rsid w:val="00BF01AF"/>
    <w:rsid w:val="00BF147F"/>
    <w:rsid w:val="00BF3279"/>
    <w:rsid w:val="00BF74C7"/>
    <w:rsid w:val="00BF7659"/>
    <w:rsid w:val="00C015F1"/>
    <w:rsid w:val="00C01F33"/>
    <w:rsid w:val="00C02CC6"/>
    <w:rsid w:val="00C040F7"/>
    <w:rsid w:val="00C041B0"/>
    <w:rsid w:val="00C044AB"/>
    <w:rsid w:val="00C05706"/>
    <w:rsid w:val="00C07377"/>
    <w:rsid w:val="00C10478"/>
    <w:rsid w:val="00C12107"/>
    <w:rsid w:val="00C14D4B"/>
    <w:rsid w:val="00C154BB"/>
    <w:rsid w:val="00C24345"/>
    <w:rsid w:val="00C25B3A"/>
    <w:rsid w:val="00C279B5"/>
    <w:rsid w:val="00C27C45"/>
    <w:rsid w:val="00C3719D"/>
    <w:rsid w:val="00C54995"/>
    <w:rsid w:val="00C54D41"/>
    <w:rsid w:val="00C602BE"/>
    <w:rsid w:val="00C60783"/>
    <w:rsid w:val="00C64672"/>
    <w:rsid w:val="00C70697"/>
    <w:rsid w:val="00C7206D"/>
    <w:rsid w:val="00C72EF4"/>
    <w:rsid w:val="00C75D2F"/>
    <w:rsid w:val="00C767BE"/>
    <w:rsid w:val="00C76E3C"/>
    <w:rsid w:val="00C81568"/>
    <w:rsid w:val="00C9027A"/>
    <w:rsid w:val="00C9068E"/>
    <w:rsid w:val="00C90C65"/>
    <w:rsid w:val="00C92A30"/>
    <w:rsid w:val="00C93C4B"/>
    <w:rsid w:val="00C944AB"/>
    <w:rsid w:val="00C94BAE"/>
    <w:rsid w:val="00C95B40"/>
    <w:rsid w:val="00C97E18"/>
    <w:rsid w:val="00CA1ED8"/>
    <w:rsid w:val="00CA248C"/>
    <w:rsid w:val="00CA3CD0"/>
    <w:rsid w:val="00CB1F63"/>
    <w:rsid w:val="00CB4A88"/>
    <w:rsid w:val="00CB7170"/>
    <w:rsid w:val="00CC040E"/>
    <w:rsid w:val="00CC111F"/>
    <w:rsid w:val="00CC2011"/>
    <w:rsid w:val="00CC3EA0"/>
    <w:rsid w:val="00CC7B45"/>
    <w:rsid w:val="00CD1188"/>
    <w:rsid w:val="00CD2ED1"/>
    <w:rsid w:val="00CD337B"/>
    <w:rsid w:val="00CD752C"/>
    <w:rsid w:val="00CE0424"/>
    <w:rsid w:val="00CE0995"/>
    <w:rsid w:val="00CE4F87"/>
    <w:rsid w:val="00CE7561"/>
    <w:rsid w:val="00CE7BC3"/>
    <w:rsid w:val="00CF1354"/>
    <w:rsid w:val="00CF3B1F"/>
    <w:rsid w:val="00CF3BF6"/>
    <w:rsid w:val="00CF625B"/>
    <w:rsid w:val="00CF687E"/>
    <w:rsid w:val="00D0349B"/>
    <w:rsid w:val="00D10249"/>
    <w:rsid w:val="00D115C3"/>
    <w:rsid w:val="00D11897"/>
    <w:rsid w:val="00D13135"/>
    <w:rsid w:val="00D13E4E"/>
    <w:rsid w:val="00D1511B"/>
    <w:rsid w:val="00D239A7"/>
    <w:rsid w:val="00D23F47"/>
    <w:rsid w:val="00D27916"/>
    <w:rsid w:val="00D36E71"/>
    <w:rsid w:val="00D37D87"/>
    <w:rsid w:val="00D40B33"/>
    <w:rsid w:val="00D4318F"/>
    <w:rsid w:val="00D438BF"/>
    <w:rsid w:val="00D440F8"/>
    <w:rsid w:val="00D50F97"/>
    <w:rsid w:val="00D546FF"/>
    <w:rsid w:val="00D55AD5"/>
    <w:rsid w:val="00D570C5"/>
    <w:rsid w:val="00D575C7"/>
    <w:rsid w:val="00D576CA"/>
    <w:rsid w:val="00D61107"/>
    <w:rsid w:val="00D61AF5"/>
    <w:rsid w:val="00D652B5"/>
    <w:rsid w:val="00D66155"/>
    <w:rsid w:val="00D708B0"/>
    <w:rsid w:val="00D77B1D"/>
    <w:rsid w:val="00D8021F"/>
    <w:rsid w:val="00D80383"/>
    <w:rsid w:val="00D823C6"/>
    <w:rsid w:val="00D86CA3"/>
    <w:rsid w:val="00D871CE"/>
    <w:rsid w:val="00D873C4"/>
    <w:rsid w:val="00D9196D"/>
    <w:rsid w:val="00D92982"/>
    <w:rsid w:val="00D941E2"/>
    <w:rsid w:val="00D957BB"/>
    <w:rsid w:val="00DA305E"/>
    <w:rsid w:val="00DA5417"/>
    <w:rsid w:val="00DA56E8"/>
    <w:rsid w:val="00DA6961"/>
    <w:rsid w:val="00DB0A9F"/>
    <w:rsid w:val="00DB377D"/>
    <w:rsid w:val="00DC2D36"/>
    <w:rsid w:val="00DC53EF"/>
    <w:rsid w:val="00DE5608"/>
    <w:rsid w:val="00DE58D0"/>
    <w:rsid w:val="00DE654F"/>
    <w:rsid w:val="00DF0B6E"/>
    <w:rsid w:val="00DF15E0"/>
    <w:rsid w:val="00DF37A0"/>
    <w:rsid w:val="00E110E7"/>
    <w:rsid w:val="00E11B20"/>
    <w:rsid w:val="00E1523B"/>
    <w:rsid w:val="00E17FA2"/>
    <w:rsid w:val="00E22330"/>
    <w:rsid w:val="00E30B5A"/>
    <w:rsid w:val="00E3123D"/>
    <w:rsid w:val="00E31461"/>
    <w:rsid w:val="00E31D43"/>
    <w:rsid w:val="00E32608"/>
    <w:rsid w:val="00E34188"/>
    <w:rsid w:val="00E34B6E"/>
    <w:rsid w:val="00E35559"/>
    <w:rsid w:val="00E35694"/>
    <w:rsid w:val="00E3723A"/>
    <w:rsid w:val="00E37860"/>
    <w:rsid w:val="00E40888"/>
    <w:rsid w:val="00E42451"/>
    <w:rsid w:val="00E446F1"/>
    <w:rsid w:val="00E4543C"/>
    <w:rsid w:val="00E45C83"/>
    <w:rsid w:val="00E46886"/>
    <w:rsid w:val="00E47AEF"/>
    <w:rsid w:val="00E51F0C"/>
    <w:rsid w:val="00E53B75"/>
    <w:rsid w:val="00E54E3B"/>
    <w:rsid w:val="00E57565"/>
    <w:rsid w:val="00E60737"/>
    <w:rsid w:val="00E63838"/>
    <w:rsid w:val="00E64434"/>
    <w:rsid w:val="00E66450"/>
    <w:rsid w:val="00E67C51"/>
    <w:rsid w:val="00E72EFC"/>
    <w:rsid w:val="00E758EC"/>
    <w:rsid w:val="00E8234C"/>
    <w:rsid w:val="00E83AA9"/>
    <w:rsid w:val="00E85928"/>
    <w:rsid w:val="00E87822"/>
    <w:rsid w:val="00E90395"/>
    <w:rsid w:val="00E90E49"/>
    <w:rsid w:val="00E917F9"/>
    <w:rsid w:val="00E9291C"/>
    <w:rsid w:val="00E93FFE"/>
    <w:rsid w:val="00E94F8A"/>
    <w:rsid w:val="00EA385C"/>
    <w:rsid w:val="00EA7A41"/>
    <w:rsid w:val="00EB077B"/>
    <w:rsid w:val="00EB4EA2"/>
    <w:rsid w:val="00EB648E"/>
    <w:rsid w:val="00EC279C"/>
    <w:rsid w:val="00EC27C6"/>
    <w:rsid w:val="00EC4207"/>
    <w:rsid w:val="00EC4E10"/>
    <w:rsid w:val="00EC5653"/>
    <w:rsid w:val="00EC71CE"/>
    <w:rsid w:val="00ED1006"/>
    <w:rsid w:val="00EF18FE"/>
    <w:rsid w:val="00EF5787"/>
    <w:rsid w:val="00EF60D0"/>
    <w:rsid w:val="00F044C9"/>
    <w:rsid w:val="00F0528D"/>
    <w:rsid w:val="00F06C67"/>
    <w:rsid w:val="00F06DFD"/>
    <w:rsid w:val="00F06E80"/>
    <w:rsid w:val="00F071D1"/>
    <w:rsid w:val="00F07533"/>
    <w:rsid w:val="00F07CF6"/>
    <w:rsid w:val="00F10629"/>
    <w:rsid w:val="00F138FC"/>
    <w:rsid w:val="00F15FA5"/>
    <w:rsid w:val="00F209B7"/>
    <w:rsid w:val="00F217B1"/>
    <w:rsid w:val="00F2376F"/>
    <w:rsid w:val="00F243D8"/>
    <w:rsid w:val="00F26FBC"/>
    <w:rsid w:val="00F30828"/>
    <w:rsid w:val="00F313D6"/>
    <w:rsid w:val="00F319A3"/>
    <w:rsid w:val="00F319F1"/>
    <w:rsid w:val="00F40F0C"/>
    <w:rsid w:val="00F417E8"/>
    <w:rsid w:val="00F4766C"/>
    <w:rsid w:val="00F507D1"/>
    <w:rsid w:val="00F519CE"/>
    <w:rsid w:val="00F51ADA"/>
    <w:rsid w:val="00F607C5"/>
    <w:rsid w:val="00F60DEA"/>
    <w:rsid w:val="00F6302A"/>
    <w:rsid w:val="00F6337D"/>
    <w:rsid w:val="00F64C2B"/>
    <w:rsid w:val="00F651BE"/>
    <w:rsid w:val="00F67F53"/>
    <w:rsid w:val="00F703BE"/>
    <w:rsid w:val="00F71F69"/>
    <w:rsid w:val="00F72B72"/>
    <w:rsid w:val="00F74BB9"/>
    <w:rsid w:val="00F75582"/>
    <w:rsid w:val="00F76B67"/>
    <w:rsid w:val="00F76EFA"/>
    <w:rsid w:val="00F804BE"/>
    <w:rsid w:val="00F817CE"/>
    <w:rsid w:val="00F8456C"/>
    <w:rsid w:val="00F859D8"/>
    <w:rsid w:val="00F868F5"/>
    <w:rsid w:val="00F9056A"/>
    <w:rsid w:val="00F90C1C"/>
    <w:rsid w:val="00F90F8D"/>
    <w:rsid w:val="00F92782"/>
    <w:rsid w:val="00F93AA9"/>
    <w:rsid w:val="00F96985"/>
    <w:rsid w:val="00F97838"/>
    <w:rsid w:val="00FA2BB3"/>
    <w:rsid w:val="00FB4C80"/>
    <w:rsid w:val="00FB6A6A"/>
    <w:rsid w:val="00FC7429"/>
    <w:rsid w:val="00FD017B"/>
    <w:rsid w:val="00FD07F6"/>
    <w:rsid w:val="00FD1EC8"/>
    <w:rsid w:val="00FD24A9"/>
    <w:rsid w:val="00FD283D"/>
    <w:rsid w:val="00FD47ED"/>
    <w:rsid w:val="00FD74DB"/>
    <w:rsid w:val="00FD7660"/>
    <w:rsid w:val="00FE0655"/>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TdocHeader">
    <w:name w:val="TdocHeader"/>
    <w:basedOn w:val="Normal"/>
    <w:link w:val="TdocHeaderChar"/>
    <w:qFormat/>
    <w:rsid w:val="00634ADC"/>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outlineLvl w:val="2"/>
    </w:pPr>
    <w:rPr>
      <w:sz w:val="22"/>
    </w:rPr>
  </w:style>
  <w:style w:type="character" w:customStyle="1" w:styleId="TdocHeaderChar">
    <w:name w:val="TdocHeader Char"/>
    <w:basedOn w:val="DefaultParagraphFont"/>
    <w:link w:val="TdocHeader"/>
    <w:rsid w:val="00634ADC"/>
    <w:rPr>
      <w:rFonts w:ascii="Arial" w:hAnsi="Arial"/>
      <w:sz w:val="22"/>
      <w:shd w:val="clear" w:color="auto" w:fill="FBE4D5" w:themeFill="accent2" w:themeFillTint="33"/>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5478528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5NUHHDQN7SK2-1476151046-19727</_dlc_DocId>
    <TaxCatchAll xmlns="d8762117-8292-4133-b1c7-eab5c6487cfd">
      <Value>5</Value>
      <Value>4</Value>
    </TaxCatchAll>
    <_dlc_DocIdUrl xmlns="f166a696-7b5b-4ccd-9f0c-ffde0cceec81">
      <Url>https://ericsson.sharepoint.com/sites/star/_layouts/15/DocIdRedir.aspx?ID=5NUHHDQN7SK2-1476151046-19727</Url>
      <Description>5NUHHDQN7SK2-1476151046-19727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FD2E7-15FD-4181-AD98-F6347271D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35ABDEF7-A870-47AB-8B30-FBE646CEF059}">
  <ds:schemaRefs>
    <ds:schemaRef ds:uri="Microsoft.SharePoint.Taxonomy.ContentTypeSync"/>
  </ds:schemaRefs>
</ds:datastoreItem>
</file>

<file path=customXml/itemProps4.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5.xml><?xml version="1.0" encoding="utf-8"?>
<ds:datastoreItem xmlns:ds="http://schemas.openxmlformats.org/officeDocument/2006/customXml" ds:itemID="{5B15008D-E6AF-485F-A7A5-2458E6AEB930}">
  <ds:schemaRefs>
    <ds:schemaRef ds:uri="http://schemas.microsoft.com/sharepoint/events"/>
  </ds:schemaRefs>
</ds:datastoreItem>
</file>

<file path=customXml/itemProps6.xml><?xml version="1.0" encoding="utf-8"?>
<ds:datastoreItem xmlns:ds="http://schemas.openxmlformats.org/officeDocument/2006/customXml" ds:itemID="{D68B4AD5-1ABE-6048-BEE0-A7D6762F7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C:\DATA\SVN\swea\Swea-L23\RAN2_100_Reno\R2-17xxxxx - contribution template.dotx</Template>
  <TotalTime>3</TotalTime>
  <Pages>4</Pages>
  <Words>1794</Words>
  <Characters>9042</Characters>
  <Application>Microsoft Office Word</Application>
  <DocSecurity>0</DocSecurity>
  <Lines>161</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Henrik Enbuske</cp:lastModifiedBy>
  <cp:revision>123</cp:revision>
  <dcterms:created xsi:type="dcterms:W3CDTF">2017-09-05T13:08:00Z</dcterms:created>
  <dcterms:modified xsi:type="dcterms:W3CDTF">2018-04-05T16:22:00Z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3e4d031b-88ac-45e1-9196-d435d27fd9d8</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